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9B5129" w14:textId="77777777" w:rsidR="00C37144" w:rsidRDefault="00F73793" w:rsidP="00F73793">
      <w:pPr>
        <w:pStyle w:val="paragraph"/>
        <w:spacing w:before="0" w:beforeAutospacing="0" w:after="0" w:afterAutospacing="0"/>
        <w:textAlignment w:val="baseline"/>
        <w:rPr>
          <w:rStyle w:val="scxw80306208"/>
          <w:rFonts w:ascii="Cambria" w:hAnsi="Cambria" w:cs="Segoe UI"/>
          <w:color w:val="365F91"/>
          <w:sz w:val="26"/>
          <w:szCs w:val="26"/>
        </w:rPr>
      </w:pPr>
      <w:r>
        <w:rPr>
          <w:rStyle w:val="normaltextrun"/>
          <w:rFonts w:ascii="Cambria" w:hAnsi="Cambria" w:cs="Segoe UI"/>
          <w:color w:val="365F91"/>
          <w:sz w:val="32"/>
          <w:szCs w:val="32"/>
        </w:rPr>
        <w:t>Student-Staff Liaison Committee: [Politics</w:t>
      </w:r>
      <w:r w:rsidR="0058289D">
        <w:rPr>
          <w:rStyle w:val="normaltextrun"/>
          <w:rFonts w:ascii="Cambria" w:hAnsi="Cambria" w:cs="Segoe UI"/>
          <w:color w:val="365F91"/>
          <w:sz w:val="32"/>
          <w:szCs w:val="32"/>
        </w:rPr>
        <w:t>, Philosophy and Economics</w:t>
      </w:r>
      <w:r>
        <w:rPr>
          <w:rStyle w:val="normaltextrun"/>
          <w:rFonts w:ascii="Cambria" w:hAnsi="Cambria" w:cs="Segoe UI"/>
          <w:color w:val="365F91"/>
          <w:sz w:val="32"/>
          <w:szCs w:val="32"/>
        </w:rPr>
        <w:t xml:space="preserve"> UG]</w:t>
      </w:r>
      <w:r>
        <w:rPr>
          <w:rStyle w:val="scxw80306208"/>
          <w:rFonts w:ascii="Cambria" w:hAnsi="Cambria" w:cs="Segoe UI"/>
          <w:color w:val="365F91"/>
          <w:sz w:val="32"/>
          <w:szCs w:val="32"/>
        </w:rPr>
        <w:t> </w:t>
      </w:r>
      <w:r>
        <w:rPr>
          <w:rFonts w:ascii="Cambria" w:hAnsi="Cambria" w:cs="Segoe UI"/>
          <w:color w:val="365F91"/>
          <w:sz w:val="32"/>
          <w:szCs w:val="32"/>
        </w:rPr>
        <w:br/>
      </w:r>
      <w:r>
        <w:rPr>
          <w:rStyle w:val="normaltextrun"/>
          <w:rFonts w:ascii="Cambria" w:hAnsi="Cambria" w:cs="Segoe UI"/>
          <w:color w:val="365F91"/>
          <w:sz w:val="32"/>
          <w:szCs w:val="32"/>
        </w:rPr>
        <w:t>Agenda</w:t>
      </w:r>
      <w:r>
        <w:rPr>
          <w:rStyle w:val="scxw80306208"/>
          <w:rFonts w:ascii="Cambria" w:hAnsi="Cambria" w:cs="Segoe UI"/>
          <w:color w:val="365F91"/>
          <w:sz w:val="32"/>
          <w:szCs w:val="32"/>
        </w:rPr>
        <w:t> </w:t>
      </w:r>
      <w:r>
        <w:rPr>
          <w:rFonts w:ascii="Cambria" w:hAnsi="Cambria" w:cs="Segoe UI"/>
          <w:color w:val="365F91"/>
          <w:sz w:val="32"/>
          <w:szCs w:val="32"/>
        </w:rPr>
        <w:br/>
      </w:r>
      <w:r>
        <w:rPr>
          <w:rStyle w:val="scxw80306208"/>
          <w:rFonts w:ascii="Calibri" w:hAnsi="Calibri" w:cs="Calibri"/>
          <w:sz w:val="22"/>
          <w:szCs w:val="22"/>
        </w:rPr>
        <w:t> </w:t>
      </w:r>
      <w:r>
        <w:rPr>
          <w:rFonts w:ascii="Calibri" w:hAnsi="Calibri" w:cs="Calibri"/>
          <w:sz w:val="22"/>
          <w:szCs w:val="22"/>
        </w:rPr>
        <w:br/>
      </w:r>
      <w:r w:rsidRPr="00C37144">
        <w:rPr>
          <w:rStyle w:val="scxw80306208"/>
          <w:rFonts w:ascii="Cambria" w:hAnsi="Cambria" w:cs="Segoe UI"/>
          <w:b/>
          <w:bCs/>
          <w:color w:val="365F91"/>
          <w:sz w:val="26"/>
          <w:szCs w:val="26"/>
        </w:rPr>
        <w:t>Date/time of SSLC meeting:</w:t>
      </w:r>
      <w:r w:rsidRPr="00C37144">
        <w:rPr>
          <w:rStyle w:val="scxw80306208"/>
          <w:rFonts w:ascii="Cambria" w:hAnsi="Cambria" w:cs="Segoe UI"/>
          <w:color w:val="365F91"/>
          <w:sz w:val="26"/>
          <w:szCs w:val="26"/>
        </w:rPr>
        <w:t xml:space="preserve"> </w:t>
      </w:r>
      <w:r w:rsidR="00C37144" w:rsidRPr="00C37144">
        <w:rPr>
          <w:rStyle w:val="scxw80306208"/>
          <w:rFonts w:ascii="Cambria" w:hAnsi="Cambria" w:cs="Segoe UI"/>
          <w:color w:val="365F91"/>
          <w:sz w:val="26"/>
          <w:szCs w:val="26"/>
        </w:rPr>
        <w:t>Wednesday 26th Nov 2025, 2pm-3pm</w:t>
      </w:r>
    </w:p>
    <w:p w14:paraId="182D74B8" w14:textId="4C162BCE" w:rsidR="00F73793" w:rsidRPr="00C37144" w:rsidRDefault="00F73793" w:rsidP="00F73793">
      <w:pPr>
        <w:pStyle w:val="paragraph"/>
        <w:spacing w:before="0" w:beforeAutospacing="0" w:after="0" w:afterAutospacing="0"/>
        <w:textAlignment w:val="baseline"/>
        <w:rPr>
          <w:rStyle w:val="scxw80306208"/>
          <w:rFonts w:ascii="Cambria" w:hAnsi="Cambria"/>
          <w:color w:val="365F91"/>
          <w:sz w:val="26"/>
          <w:szCs w:val="26"/>
        </w:rPr>
      </w:pPr>
      <w:r w:rsidRPr="00C37144">
        <w:rPr>
          <w:rStyle w:val="scxw80306208"/>
        </w:rPr>
        <w:br/>
      </w:r>
      <w:r w:rsidRPr="00C37144">
        <w:rPr>
          <w:rStyle w:val="normaltextrun"/>
          <w:rFonts w:ascii="Cambria" w:hAnsi="Cambria" w:cs="Segoe UI"/>
          <w:b/>
          <w:bCs/>
          <w:color w:val="365F91"/>
          <w:sz w:val="26"/>
          <w:szCs w:val="26"/>
        </w:rPr>
        <w:t>Venue:</w:t>
      </w:r>
      <w:r>
        <w:rPr>
          <w:rStyle w:val="eop"/>
          <w:rFonts w:ascii="Cambria" w:hAnsi="Cambria" w:cs="Segoe UI"/>
          <w:color w:val="365F91"/>
          <w:sz w:val="26"/>
          <w:szCs w:val="26"/>
        </w:rPr>
        <w:t> </w:t>
      </w:r>
      <w:r w:rsidR="00C37144" w:rsidRPr="00C37144">
        <w:rPr>
          <w:rStyle w:val="scxw80306208"/>
          <w:rFonts w:ascii="Cambria" w:hAnsi="Cambria" w:cs="Segoe UI"/>
          <w:color w:val="365F91"/>
          <w:sz w:val="26"/>
          <w:szCs w:val="26"/>
        </w:rPr>
        <w:t>Teaching Room 02,</w:t>
      </w:r>
      <w:r w:rsidR="00C37144">
        <w:rPr>
          <w:rStyle w:val="scxw80306208"/>
          <w:rFonts w:ascii="Cambria" w:hAnsi="Cambria" w:cs="Segoe UI"/>
          <w:color w:val="365F91"/>
          <w:sz w:val="26"/>
          <w:szCs w:val="26"/>
        </w:rPr>
        <w:t> Old College</w:t>
      </w:r>
      <w:r w:rsidR="00C37144" w:rsidRPr="00C37144">
        <w:rPr>
          <w:rStyle w:val="scxw80306208"/>
        </w:rPr>
        <w:br/>
      </w:r>
    </w:p>
    <w:p w14:paraId="22E36BE5" w14:textId="0D1E13D3" w:rsidR="00F73793" w:rsidRPr="00C37144" w:rsidRDefault="00C37144" w:rsidP="00F73793">
      <w:pPr>
        <w:pStyle w:val="paragraph"/>
        <w:spacing w:before="0" w:beforeAutospacing="0" w:after="0" w:afterAutospacing="0"/>
        <w:textAlignment w:val="baseline"/>
        <w:rPr>
          <w:rStyle w:val="scxw80306208"/>
          <w:rFonts w:ascii="Cambria" w:hAnsi="Cambria" w:cs="Segoe UI"/>
          <w:color w:val="365F91"/>
          <w:sz w:val="26"/>
          <w:szCs w:val="26"/>
        </w:rPr>
      </w:pPr>
      <w:r w:rsidRPr="00C37144">
        <w:rPr>
          <w:rStyle w:val="scxw80306208"/>
          <w:rFonts w:ascii="Cambria" w:hAnsi="Cambria" w:cs="Segoe UI"/>
          <w:color w:val="365F91"/>
          <w:sz w:val="26"/>
          <w:szCs w:val="26"/>
        </w:rPr>
        <w:t>Chair</w:t>
      </w:r>
      <w:r>
        <w:rPr>
          <w:rStyle w:val="scxw80306208"/>
          <w:rFonts w:ascii="Cambria" w:hAnsi="Cambria" w:cs="Segoe UI"/>
          <w:color w:val="365F91"/>
          <w:sz w:val="26"/>
          <w:szCs w:val="26"/>
        </w:rPr>
        <w:t>s</w:t>
      </w:r>
      <w:r w:rsidRPr="00C37144">
        <w:rPr>
          <w:rStyle w:val="scxw80306208"/>
          <w:rFonts w:ascii="Cambria" w:hAnsi="Cambria" w:cs="Segoe UI"/>
          <w:color w:val="365F91"/>
          <w:sz w:val="26"/>
          <w:szCs w:val="26"/>
        </w:rPr>
        <w:t xml:space="preserve">: Dr Philip Cook </w:t>
      </w:r>
      <w:r>
        <w:rPr>
          <w:rStyle w:val="scxw80306208"/>
          <w:rFonts w:ascii="Cambria" w:hAnsi="Cambria" w:cs="Segoe UI"/>
          <w:color w:val="365F91"/>
          <w:sz w:val="26"/>
          <w:szCs w:val="26"/>
        </w:rPr>
        <w:t xml:space="preserve">(PC) </w:t>
      </w:r>
      <w:r w:rsidRPr="00C37144">
        <w:rPr>
          <w:rStyle w:val="scxw80306208"/>
          <w:rFonts w:ascii="Cambria" w:hAnsi="Cambria" w:cs="Segoe UI"/>
          <w:color w:val="365F91"/>
          <w:sz w:val="26"/>
          <w:szCs w:val="26"/>
        </w:rPr>
        <w:t>and Dr Julia Calvert</w:t>
      </w:r>
      <w:r>
        <w:rPr>
          <w:rStyle w:val="scxw80306208"/>
          <w:rFonts w:ascii="Cambria" w:hAnsi="Cambria" w:cs="Segoe UI"/>
          <w:color w:val="365F91"/>
          <w:sz w:val="26"/>
          <w:szCs w:val="26"/>
        </w:rPr>
        <w:t xml:space="preserve"> (JC)</w:t>
      </w:r>
      <w:r>
        <w:rPr>
          <w:rStyle w:val="scxw80306208"/>
          <w:rFonts w:ascii="Cambria" w:hAnsi="Cambria" w:cs="Segoe UI"/>
          <w:color w:val="365F91"/>
          <w:sz w:val="26"/>
          <w:szCs w:val="26"/>
        </w:rPr>
        <w:br/>
        <w:t>Note taker: Alex Dysart</w:t>
      </w:r>
    </w:p>
    <w:p w14:paraId="4F70A2AD" w14:textId="77777777" w:rsidR="00C37144" w:rsidRDefault="00C37144" w:rsidP="00F73793">
      <w:pPr>
        <w:pStyle w:val="paragraph"/>
        <w:spacing w:before="0" w:beforeAutospacing="0" w:after="0" w:afterAutospacing="0"/>
        <w:textAlignment w:val="baseline"/>
        <w:rPr>
          <w:rFonts w:ascii="Segoe UI" w:hAnsi="Segoe UI" w:cs="Segoe UI"/>
          <w:sz w:val="18"/>
          <w:szCs w:val="18"/>
        </w:rPr>
      </w:pPr>
    </w:p>
    <w:p w14:paraId="70271E10" w14:textId="79DAF46B" w:rsidR="00F73793" w:rsidRDefault="00F73793" w:rsidP="00C37144">
      <w:pPr>
        <w:pStyle w:val="paragraph"/>
        <w:numPr>
          <w:ilvl w:val="0"/>
          <w:numId w:val="25"/>
        </w:numPr>
        <w:spacing w:before="0" w:beforeAutospacing="0" w:after="0" w:afterAutospacing="0"/>
        <w:textAlignment w:val="baseline"/>
        <w:rPr>
          <w:rStyle w:val="eop"/>
          <w:rFonts w:ascii="Arial" w:hAnsi="Arial" w:cs="Arial"/>
          <w:sz w:val="22"/>
          <w:szCs w:val="22"/>
        </w:rPr>
      </w:pPr>
      <w:r>
        <w:rPr>
          <w:rStyle w:val="normaltextrun"/>
          <w:rFonts w:ascii="Arial" w:hAnsi="Arial" w:cs="Arial"/>
          <w:sz w:val="22"/>
          <w:szCs w:val="22"/>
        </w:rPr>
        <w:t>Report back on action points from previous meeting(s)</w:t>
      </w:r>
      <w:r>
        <w:rPr>
          <w:rStyle w:val="eop"/>
          <w:rFonts w:ascii="Arial" w:hAnsi="Arial" w:cs="Arial"/>
          <w:sz w:val="22"/>
          <w:szCs w:val="22"/>
        </w:rPr>
        <w:t> </w:t>
      </w:r>
    </w:p>
    <w:p w14:paraId="5FDFA8BA" w14:textId="163EF00A" w:rsidR="00F73793" w:rsidRDefault="00F73793" w:rsidP="00C37144">
      <w:pPr>
        <w:pStyle w:val="paragraph"/>
        <w:numPr>
          <w:ilvl w:val="0"/>
          <w:numId w:val="25"/>
        </w:numPr>
        <w:spacing w:before="0" w:beforeAutospacing="0" w:after="0" w:afterAutospacing="0"/>
        <w:textAlignment w:val="baseline"/>
        <w:rPr>
          <w:rStyle w:val="eop"/>
          <w:rFonts w:ascii="Arial" w:hAnsi="Arial" w:cs="Arial"/>
          <w:sz w:val="22"/>
          <w:szCs w:val="22"/>
        </w:rPr>
      </w:pPr>
      <w:r>
        <w:rPr>
          <w:rStyle w:val="eop"/>
          <w:rFonts w:ascii="Arial" w:hAnsi="Arial" w:cs="Arial"/>
          <w:sz w:val="22"/>
          <w:szCs w:val="22"/>
        </w:rPr>
        <w:t>Discussion:</w:t>
      </w:r>
      <w:r>
        <w:rPr>
          <w:rStyle w:val="eop"/>
          <w:rFonts w:ascii="Arial" w:hAnsi="Arial" w:cs="Arial"/>
          <w:sz w:val="22"/>
          <w:szCs w:val="22"/>
        </w:rPr>
        <w:br/>
        <w:t>-Lectures</w:t>
      </w:r>
      <w:r>
        <w:rPr>
          <w:rStyle w:val="eop"/>
          <w:rFonts w:ascii="Arial" w:hAnsi="Arial" w:cs="Arial"/>
          <w:sz w:val="22"/>
          <w:szCs w:val="22"/>
        </w:rPr>
        <w:br/>
        <w:t>-Tutorials</w:t>
      </w:r>
      <w:r>
        <w:rPr>
          <w:rStyle w:val="eop"/>
          <w:rFonts w:ascii="Arial" w:hAnsi="Arial" w:cs="Arial"/>
          <w:sz w:val="22"/>
          <w:szCs w:val="22"/>
        </w:rPr>
        <w:br/>
        <w:t>-Assignments</w:t>
      </w:r>
      <w:r>
        <w:rPr>
          <w:rStyle w:val="eop"/>
          <w:rFonts w:ascii="Arial" w:hAnsi="Arial" w:cs="Arial"/>
          <w:sz w:val="22"/>
          <w:szCs w:val="22"/>
        </w:rPr>
        <w:br/>
        <w:t>-Cohort Building</w:t>
      </w:r>
    </w:p>
    <w:p w14:paraId="7A18CDC5" w14:textId="2944F7E2" w:rsidR="00F73793" w:rsidRDefault="00F73793" w:rsidP="00C37144">
      <w:pPr>
        <w:pStyle w:val="paragraph"/>
        <w:numPr>
          <w:ilvl w:val="0"/>
          <w:numId w:val="25"/>
        </w:numPr>
        <w:spacing w:before="0" w:beforeAutospacing="0" w:after="0" w:afterAutospacing="0"/>
        <w:textAlignment w:val="baseline"/>
        <w:rPr>
          <w:rStyle w:val="eop"/>
          <w:rFonts w:ascii="Arial" w:hAnsi="Arial" w:cs="Arial"/>
          <w:sz w:val="22"/>
          <w:szCs w:val="22"/>
        </w:rPr>
      </w:pPr>
      <w:r>
        <w:rPr>
          <w:rStyle w:val="eop"/>
          <w:rFonts w:ascii="Arial" w:hAnsi="Arial" w:cs="Arial"/>
          <w:sz w:val="22"/>
          <w:szCs w:val="22"/>
        </w:rPr>
        <w:t>AOB</w:t>
      </w:r>
    </w:p>
    <w:p w14:paraId="55E66288" w14:textId="6751B868" w:rsidR="00F73793" w:rsidRDefault="00F73793" w:rsidP="00C37144">
      <w:pPr>
        <w:pStyle w:val="paragraph"/>
        <w:numPr>
          <w:ilvl w:val="0"/>
          <w:numId w:val="25"/>
        </w:numPr>
        <w:spacing w:before="0" w:beforeAutospacing="0" w:after="0" w:afterAutospacing="0"/>
        <w:textAlignment w:val="baseline"/>
        <w:rPr>
          <w:rFonts w:ascii="Arial" w:hAnsi="Arial" w:cs="Arial"/>
          <w:sz w:val="22"/>
          <w:szCs w:val="22"/>
        </w:rPr>
      </w:pPr>
      <w:r>
        <w:rPr>
          <w:rStyle w:val="eop"/>
          <w:rFonts w:ascii="Arial" w:hAnsi="Arial" w:cs="Arial"/>
          <w:sz w:val="22"/>
          <w:szCs w:val="22"/>
        </w:rPr>
        <w:t xml:space="preserve">Details of next meeting </w:t>
      </w:r>
    </w:p>
    <w:p w14:paraId="27B942E0" w14:textId="77777777" w:rsidR="00F73793" w:rsidRDefault="00F73793" w:rsidP="00F73793">
      <w:pPr>
        <w:pStyle w:val="paragraph"/>
        <w:spacing w:before="0" w:beforeAutospacing="0" w:after="0" w:afterAutospacing="0"/>
        <w:ind w:left="720"/>
        <w:textAlignment w:val="baseline"/>
        <w:rPr>
          <w:rFonts w:ascii="Segoe UI" w:hAnsi="Segoe UI" w:cs="Segoe UI"/>
          <w:sz w:val="18"/>
          <w:szCs w:val="18"/>
        </w:rPr>
      </w:pPr>
      <w:r>
        <w:rPr>
          <w:rStyle w:val="eop"/>
          <w:rFonts w:ascii="Arial" w:hAnsi="Arial" w:cs="Arial"/>
          <w:sz w:val="22"/>
          <w:szCs w:val="22"/>
        </w:rPr>
        <w:t> </w:t>
      </w:r>
    </w:p>
    <w:p w14:paraId="7EE07E41" w14:textId="77777777" w:rsidR="00C37144" w:rsidRPr="00F73793" w:rsidRDefault="00C37144" w:rsidP="00F73793">
      <w:pPr>
        <w:spacing w:after="0" w:line="240" w:lineRule="auto"/>
        <w:textAlignment w:val="baseline"/>
        <w:rPr>
          <w:rFonts w:ascii="Cambria" w:eastAsia="Times New Roman" w:hAnsi="Cambria" w:cs="Segoe UI"/>
          <w:color w:val="365F91"/>
          <w:sz w:val="32"/>
          <w:szCs w:val="32"/>
          <w:lang w:eastAsia="en-GB"/>
        </w:rPr>
      </w:pPr>
      <w:r>
        <w:rPr>
          <w:rFonts w:ascii="Cambria" w:eastAsia="Times New Roman" w:hAnsi="Cambria" w:cs="Segoe UI"/>
          <w:color w:val="365F91"/>
          <w:sz w:val="32"/>
          <w:szCs w:val="32"/>
          <w:lang w:eastAsia="en-GB"/>
        </w:rPr>
        <w:t>Actions from last meeting:</w:t>
      </w:r>
      <w:r>
        <w:rPr>
          <w:rFonts w:ascii="Cambria" w:eastAsia="Times New Roman" w:hAnsi="Cambria" w:cs="Segoe UI"/>
          <w:color w:val="365F91"/>
          <w:sz w:val="32"/>
          <w:szCs w:val="32"/>
          <w:lang w:eastAsia="en-GB"/>
        </w:rPr>
        <w:br/>
      </w: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10"/>
      </w:tblGrid>
      <w:tr w:rsidR="00C37144" w:rsidRPr="00F73793" w14:paraId="300D975E" w14:textId="77777777" w:rsidTr="00C37144">
        <w:trPr>
          <w:trHeight w:val="300"/>
        </w:trPr>
        <w:tc>
          <w:tcPr>
            <w:tcW w:w="9010" w:type="dxa"/>
            <w:tcBorders>
              <w:top w:val="single" w:sz="6" w:space="0" w:color="auto"/>
              <w:left w:val="single" w:sz="6" w:space="0" w:color="auto"/>
              <w:bottom w:val="single" w:sz="6" w:space="0" w:color="auto"/>
              <w:right w:val="single" w:sz="6" w:space="0" w:color="auto"/>
            </w:tcBorders>
            <w:shd w:val="clear" w:color="auto" w:fill="auto"/>
            <w:hideMark/>
          </w:tcPr>
          <w:p w14:paraId="055885B1" w14:textId="396F7314" w:rsidR="00C37144" w:rsidRPr="00F73793" w:rsidRDefault="00C37144" w:rsidP="003351EF">
            <w:pPr>
              <w:spacing w:after="0" w:line="240" w:lineRule="auto"/>
              <w:textAlignment w:val="baseline"/>
              <w:rPr>
                <w:rFonts w:ascii="Times New Roman" w:eastAsia="Times New Roman" w:hAnsi="Times New Roman" w:cs="Times New Roman"/>
                <w:sz w:val="24"/>
                <w:szCs w:val="24"/>
                <w:lang w:eastAsia="en-GB"/>
              </w:rPr>
            </w:pPr>
            <w:r w:rsidRPr="00782EC0">
              <w:rPr>
                <w:rFonts w:ascii="Times New Roman" w:eastAsia="Times New Roman" w:hAnsi="Times New Roman" w:cs="Times New Roman"/>
                <w:b/>
                <w:bCs/>
                <w:sz w:val="24"/>
                <w:szCs w:val="24"/>
                <w:lang w:eastAsia="en-GB"/>
              </w:rPr>
              <w:t>PC: Action from last meeting</w:t>
            </w:r>
            <w:r>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Students expressed difficulty in navigating the various rules and regulations across the three schools. Philip is currently developing a way to consolidate all this information into a single resource. Philip has been speaking with IT about the possibility of a PPE Learn page.</w:t>
            </w:r>
          </w:p>
        </w:tc>
      </w:tr>
      <w:tr w:rsidR="00C37144" w:rsidRPr="00F73793" w14:paraId="0C260228" w14:textId="77777777" w:rsidTr="00C37144">
        <w:trPr>
          <w:trHeight w:val="300"/>
        </w:trPr>
        <w:tc>
          <w:tcPr>
            <w:tcW w:w="9010" w:type="dxa"/>
            <w:tcBorders>
              <w:top w:val="single" w:sz="6" w:space="0" w:color="auto"/>
              <w:left w:val="single" w:sz="6" w:space="0" w:color="auto"/>
              <w:bottom w:val="single" w:sz="6" w:space="0" w:color="auto"/>
              <w:right w:val="single" w:sz="6" w:space="0" w:color="auto"/>
            </w:tcBorders>
            <w:shd w:val="clear" w:color="auto" w:fill="auto"/>
            <w:hideMark/>
          </w:tcPr>
          <w:p w14:paraId="3AF60B8D" w14:textId="3A153E5C" w:rsidR="00C37144" w:rsidRPr="00F73793" w:rsidRDefault="00C37144" w:rsidP="003351EF">
            <w:pPr>
              <w:spacing w:after="0" w:line="240" w:lineRule="auto"/>
              <w:textAlignment w:val="baseline"/>
              <w:rPr>
                <w:rFonts w:ascii="Times New Roman" w:eastAsia="Times New Roman" w:hAnsi="Times New Roman" w:cs="Times New Roman"/>
                <w:sz w:val="24"/>
                <w:szCs w:val="24"/>
                <w:lang w:eastAsia="en-GB"/>
              </w:rPr>
            </w:pPr>
            <w:r w:rsidRPr="00F73793">
              <w:rPr>
                <w:rFonts w:ascii="Calibri" w:eastAsia="Times New Roman" w:hAnsi="Calibri" w:cs="Calibri"/>
                <w:b/>
                <w:bCs/>
                <w:lang w:eastAsia="en-GB"/>
              </w:rPr>
              <w:t> </w:t>
            </w:r>
            <w:r w:rsidRPr="00782EC0">
              <w:rPr>
                <w:rFonts w:ascii="Times New Roman" w:eastAsia="Times New Roman" w:hAnsi="Times New Roman" w:cs="Times New Roman"/>
                <w:b/>
                <w:bCs/>
                <w:sz w:val="24"/>
                <w:szCs w:val="24"/>
                <w:lang w:eastAsia="en-GB"/>
              </w:rPr>
              <w:t>PC: Action from last meeting</w:t>
            </w:r>
            <w:r>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 xml:space="preserve">Philip has been </w:t>
            </w:r>
            <w:r w:rsidR="00AF5A8C">
              <w:rPr>
                <w:rFonts w:ascii="Times New Roman" w:eastAsia="Times New Roman" w:hAnsi="Times New Roman" w:cs="Times New Roman"/>
                <w:sz w:val="24"/>
                <w:szCs w:val="24"/>
                <w:lang w:eastAsia="en-GB"/>
              </w:rPr>
              <w:t>discussing</w:t>
            </w:r>
            <w:r>
              <w:rPr>
                <w:rFonts w:ascii="Times New Roman" w:eastAsia="Times New Roman" w:hAnsi="Times New Roman" w:cs="Times New Roman"/>
                <w:sz w:val="24"/>
                <w:szCs w:val="24"/>
                <w:lang w:eastAsia="en-GB"/>
              </w:rPr>
              <w:t xml:space="preserve"> with Ben Coulson concerning the differences in essay writing skills required across various subject areas. This issue be addressed through cohort events in the future.</w:t>
            </w:r>
          </w:p>
        </w:tc>
      </w:tr>
    </w:tbl>
    <w:p w14:paraId="4AF57C84" w14:textId="597BD67E" w:rsidR="00F73793" w:rsidRPr="00F73793" w:rsidRDefault="00F73793" w:rsidP="00F73793">
      <w:pPr>
        <w:spacing w:after="0" w:line="240" w:lineRule="auto"/>
        <w:textAlignment w:val="baseline"/>
        <w:rPr>
          <w:rFonts w:ascii="Segoe UI" w:eastAsia="Times New Roman" w:hAnsi="Segoe UI" w:cs="Segoe UI"/>
          <w:color w:val="365F91"/>
          <w:sz w:val="18"/>
          <w:szCs w:val="18"/>
          <w:lang w:eastAsia="en-GB"/>
        </w:rPr>
      </w:pPr>
      <w:r w:rsidRPr="00F73793">
        <w:rPr>
          <w:rFonts w:ascii="Cambria" w:eastAsia="Times New Roman" w:hAnsi="Cambria" w:cs="Segoe UI"/>
          <w:color w:val="365F91"/>
          <w:sz w:val="32"/>
          <w:szCs w:val="32"/>
          <w:lang w:eastAsia="en-GB"/>
        </w:rPr>
        <w:br/>
        <w:t>Action Tracker </w:t>
      </w:r>
    </w:p>
    <w:p w14:paraId="68E59A09" w14:textId="3E8FD134" w:rsidR="00F73793" w:rsidRPr="00F73793" w:rsidRDefault="00F73793" w:rsidP="00C37144">
      <w:pPr>
        <w:spacing w:after="0" w:line="240" w:lineRule="auto"/>
        <w:textAlignment w:val="baseline"/>
        <w:rPr>
          <w:rFonts w:ascii="Segoe UI" w:eastAsia="Times New Roman" w:hAnsi="Segoe UI" w:cs="Segoe UI"/>
          <w:sz w:val="18"/>
          <w:szCs w:val="18"/>
          <w:lang w:eastAsia="en-GB"/>
        </w:rPr>
      </w:pPr>
      <w:r w:rsidRPr="00F73793">
        <w:rPr>
          <w:rFonts w:ascii="Cambria" w:eastAsia="Times New Roman" w:hAnsi="Cambria" w:cs="Segoe UI"/>
          <w:color w:val="365F91"/>
          <w:sz w:val="26"/>
          <w:szCs w:val="26"/>
          <w:lang w:eastAsia="en-GB"/>
        </w:rPr>
        <w:t> </w:t>
      </w:r>
      <w:r w:rsidRPr="00F73793">
        <w:rPr>
          <w:rFonts w:ascii="Cambria" w:eastAsia="Times New Roman" w:hAnsi="Cambria" w:cs="Segoe UI"/>
          <w:color w:val="365F91"/>
          <w:sz w:val="26"/>
          <w:szCs w:val="26"/>
          <w:lang w:eastAsia="en-GB"/>
        </w:rPr>
        <w:br/>
      </w:r>
      <w:r w:rsidRPr="00F73793">
        <w:rPr>
          <w:rFonts w:ascii="Arial" w:eastAsia="Times New Roman" w:hAnsi="Arial" w:cs="Arial"/>
          <w:sz w:val="24"/>
          <w:szCs w:val="24"/>
          <w:lang w:eastAsia="en-GB"/>
        </w:rPr>
        <w:t> </w:t>
      </w:r>
    </w:p>
    <w:tbl>
      <w:tblPr>
        <w:tblW w:w="855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74"/>
        <w:gridCol w:w="2022"/>
        <w:gridCol w:w="1553"/>
        <w:gridCol w:w="1795"/>
        <w:gridCol w:w="1315"/>
      </w:tblGrid>
      <w:tr w:rsidR="00C37144" w:rsidRPr="00F73793" w14:paraId="5FFB36C0" w14:textId="77777777" w:rsidTr="00C37144">
        <w:trPr>
          <w:trHeight w:val="300"/>
        </w:trPr>
        <w:tc>
          <w:tcPr>
            <w:tcW w:w="1874" w:type="dxa"/>
            <w:tcBorders>
              <w:top w:val="single" w:sz="6" w:space="0" w:color="auto"/>
              <w:left w:val="single" w:sz="6" w:space="0" w:color="auto"/>
              <w:bottom w:val="single" w:sz="6" w:space="0" w:color="auto"/>
              <w:right w:val="single" w:sz="6" w:space="0" w:color="auto"/>
            </w:tcBorders>
            <w:shd w:val="clear" w:color="auto" w:fill="B8CCE4"/>
            <w:hideMark/>
          </w:tcPr>
          <w:p w14:paraId="557D72E3" w14:textId="77777777" w:rsidR="00C37144" w:rsidRPr="00F73793" w:rsidRDefault="00C37144" w:rsidP="00F73793">
            <w:pPr>
              <w:spacing w:after="0" w:line="240" w:lineRule="auto"/>
              <w:textAlignment w:val="baseline"/>
              <w:rPr>
                <w:rFonts w:ascii="Times New Roman" w:eastAsia="Times New Roman" w:hAnsi="Times New Roman" w:cs="Times New Roman"/>
                <w:sz w:val="24"/>
                <w:szCs w:val="24"/>
                <w:lang w:eastAsia="en-GB"/>
              </w:rPr>
            </w:pPr>
            <w:r w:rsidRPr="00F73793">
              <w:rPr>
                <w:rFonts w:ascii="Calibri" w:eastAsia="Times New Roman" w:hAnsi="Calibri" w:cs="Calibri"/>
                <w:b/>
                <w:bCs/>
                <w:lang w:eastAsia="en-GB"/>
              </w:rPr>
              <w:t>Query / concern context</w:t>
            </w:r>
            <w:r w:rsidRPr="00F73793">
              <w:rPr>
                <w:rFonts w:ascii="Calibri" w:eastAsia="Times New Roman" w:hAnsi="Calibri" w:cs="Calibri"/>
                <w:lang w:eastAsia="en-GB"/>
              </w:rPr>
              <w:t> </w:t>
            </w:r>
          </w:p>
        </w:tc>
        <w:tc>
          <w:tcPr>
            <w:tcW w:w="2022" w:type="dxa"/>
            <w:tcBorders>
              <w:top w:val="single" w:sz="6" w:space="0" w:color="auto"/>
              <w:left w:val="single" w:sz="6" w:space="0" w:color="auto"/>
              <w:bottom w:val="single" w:sz="6" w:space="0" w:color="auto"/>
              <w:right w:val="single" w:sz="6" w:space="0" w:color="auto"/>
            </w:tcBorders>
            <w:shd w:val="clear" w:color="auto" w:fill="B8CCE4"/>
            <w:hideMark/>
          </w:tcPr>
          <w:p w14:paraId="48AD5019" w14:textId="77777777" w:rsidR="00C37144" w:rsidRPr="00F73793" w:rsidRDefault="00C37144" w:rsidP="00F73793">
            <w:pPr>
              <w:spacing w:after="0" w:line="240" w:lineRule="auto"/>
              <w:textAlignment w:val="baseline"/>
              <w:rPr>
                <w:rFonts w:ascii="Times New Roman" w:eastAsia="Times New Roman" w:hAnsi="Times New Roman" w:cs="Times New Roman"/>
                <w:sz w:val="24"/>
                <w:szCs w:val="24"/>
                <w:lang w:eastAsia="en-GB"/>
              </w:rPr>
            </w:pPr>
            <w:r w:rsidRPr="00F73793">
              <w:rPr>
                <w:rFonts w:ascii="Calibri" w:eastAsia="Times New Roman" w:hAnsi="Calibri" w:cs="Calibri"/>
                <w:b/>
                <w:bCs/>
                <w:lang w:eastAsia="en-GB"/>
              </w:rPr>
              <w:t>Response / action </w:t>
            </w:r>
            <w:r w:rsidRPr="00F73793">
              <w:rPr>
                <w:rFonts w:ascii="Calibri" w:eastAsia="Times New Roman" w:hAnsi="Calibri" w:cs="Calibri"/>
                <w:lang w:eastAsia="en-GB"/>
              </w:rPr>
              <w:t> </w:t>
            </w:r>
          </w:p>
        </w:tc>
        <w:tc>
          <w:tcPr>
            <w:tcW w:w="1553" w:type="dxa"/>
            <w:tcBorders>
              <w:top w:val="single" w:sz="6" w:space="0" w:color="auto"/>
              <w:left w:val="single" w:sz="6" w:space="0" w:color="auto"/>
              <w:bottom w:val="single" w:sz="6" w:space="0" w:color="auto"/>
              <w:right w:val="single" w:sz="6" w:space="0" w:color="auto"/>
            </w:tcBorders>
            <w:shd w:val="clear" w:color="auto" w:fill="B8CCE4"/>
            <w:hideMark/>
          </w:tcPr>
          <w:p w14:paraId="3BE69C8F" w14:textId="77777777" w:rsidR="00C37144" w:rsidRPr="00F73793" w:rsidRDefault="00C37144" w:rsidP="00F73793">
            <w:pPr>
              <w:spacing w:after="0" w:line="240" w:lineRule="auto"/>
              <w:textAlignment w:val="baseline"/>
              <w:rPr>
                <w:rFonts w:ascii="Times New Roman" w:eastAsia="Times New Roman" w:hAnsi="Times New Roman" w:cs="Times New Roman"/>
                <w:sz w:val="24"/>
                <w:szCs w:val="24"/>
                <w:lang w:eastAsia="en-GB"/>
              </w:rPr>
            </w:pPr>
            <w:r w:rsidRPr="00F73793">
              <w:rPr>
                <w:rFonts w:ascii="Calibri" w:eastAsia="Times New Roman" w:hAnsi="Calibri" w:cs="Calibri"/>
                <w:b/>
                <w:bCs/>
                <w:lang w:eastAsia="en-GB"/>
              </w:rPr>
              <w:t>Assigned to</w:t>
            </w:r>
            <w:r w:rsidRPr="00F73793">
              <w:rPr>
                <w:rFonts w:ascii="Calibri" w:eastAsia="Times New Roman" w:hAnsi="Calibri" w:cs="Calibri"/>
                <w:lang w:eastAsia="en-GB"/>
              </w:rPr>
              <w:t> </w:t>
            </w:r>
          </w:p>
        </w:tc>
        <w:tc>
          <w:tcPr>
            <w:tcW w:w="1795" w:type="dxa"/>
            <w:tcBorders>
              <w:top w:val="single" w:sz="6" w:space="0" w:color="auto"/>
              <w:left w:val="single" w:sz="6" w:space="0" w:color="auto"/>
              <w:bottom w:val="single" w:sz="6" w:space="0" w:color="auto"/>
              <w:right w:val="single" w:sz="6" w:space="0" w:color="auto"/>
            </w:tcBorders>
            <w:shd w:val="clear" w:color="auto" w:fill="B8CCE4"/>
            <w:hideMark/>
          </w:tcPr>
          <w:p w14:paraId="1910ECBF" w14:textId="77777777" w:rsidR="00C37144" w:rsidRPr="00F73793" w:rsidRDefault="00C37144" w:rsidP="00F73793">
            <w:pPr>
              <w:spacing w:after="0" w:line="240" w:lineRule="auto"/>
              <w:textAlignment w:val="baseline"/>
              <w:rPr>
                <w:rFonts w:ascii="Times New Roman" w:eastAsia="Times New Roman" w:hAnsi="Times New Roman" w:cs="Times New Roman"/>
                <w:sz w:val="24"/>
                <w:szCs w:val="24"/>
                <w:lang w:eastAsia="en-GB"/>
              </w:rPr>
            </w:pPr>
            <w:r w:rsidRPr="00F73793">
              <w:rPr>
                <w:rFonts w:ascii="Calibri" w:eastAsia="Times New Roman" w:hAnsi="Calibri" w:cs="Calibri"/>
                <w:b/>
                <w:bCs/>
                <w:color w:val="000000"/>
                <w:lang w:eastAsia="en-GB"/>
              </w:rPr>
              <w:t>Comment on progress towards completion  </w:t>
            </w:r>
            <w:r w:rsidRPr="00F73793">
              <w:rPr>
                <w:rFonts w:ascii="Calibri" w:eastAsia="Times New Roman" w:hAnsi="Calibri" w:cs="Calibri"/>
                <w:color w:val="000000"/>
                <w:lang w:eastAsia="en-GB"/>
              </w:rPr>
              <w:t> </w:t>
            </w:r>
          </w:p>
        </w:tc>
        <w:tc>
          <w:tcPr>
            <w:tcW w:w="1315" w:type="dxa"/>
            <w:tcBorders>
              <w:top w:val="single" w:sz="6" w:space="0" w:color="auto"/>
              <w:left w:val="single" w:sz="6" w:space="0" w:color="auto"/>
              <w:bottom w:val="single" w:sz="6" w:space="0" w:color="auto"/>
              <w:right w:val="single" w:sz="6" w:space="0" w:color="auto"/>
            </w:tcBorders>
            <w:shd w:val="clear" w:color="auto" w:fill="B8CCE4"/>
            <w:hideMark/>
          </w:tcPr>
          <w:p w14:paraId="39572A36" w14:textId="77777777" w:rsidR="00C37144" w:rsidRPr="00F73793" w:rsidRDefault="00C37144" w:rsidP="00F73793">
            <w:pPr>
              <w:spacing w:after="0" w:line="240" w:lineRule="auto"/>
              <w:textAlignment w:val="baseline"/>
              <w:rPr>
                <w:rFonts w:ascii="Times New Roman" w:eastAsia="Times New Roman" w:hAnsi="Times New Roman" w:cs="Times New Roman"/>
                <w:sz w:val="24"/>
                <w:szCs w:val="24"/>
                <w:lang w:eastAsia="en-GB"/>
              </w:rPr>
            </w:pPr>
            <w:r w:rsidRPr="00F73793">
              <w:rPr>
                <w:rFonts w:ascii="Calibri" w:eastAsia="Times New Roman" w:hAnsi="Calibri" w:cs="Calibri"/>
                <w:b/>
                <w:bCs/>
                <w:lang w:eastAsia="en-GB"/>
              </w:rPr>
              <w:t>Date completed</w:t>
            </w:r>
            <w:r w:rsidRPr="00F73793">
              <w:rPr>
                <w:rFonts w:ascii="Calibri" w:eastAsia="Times New Roman" w:hAnsi="Calibri" w:cs="Calibri"/>
                <w:lang w:eastAsia="en-GB"/>
              </w:rPr>
              <w:t> </w:t>
            </w:r>
          </w:p>
        </w:tc>
      </w:tr>
      <w:tr w:rsidR="00C37144" w:rsidRPr="00F73793" w14:paraId="149CEA13" w14:textId="77777777" w:rsidTr="00C37144">
        <w:trPr>
          <w:trHeight w:val="300"/>
        </w:trPr>
        <w:tc>
          <w:tcPr>
            <w:tcW w:w="1874" w:type="dxa"/>
            <w:tcBorders>
              <w:top w:val="single" w:sz="6" w:space="0" w:color="auto"/>
              <w:left w:val="single" w:sz="6" w:space="0" w:color="auto"/>
              <w:bottom w:val="single" w:sz="6" w:space="0" w:color="auto"/>
              <w:right w:val="single" w:sz="6" w:space="0" w:color="auto"/>
            </w:tcBorders>
            <w:shd w:val="clear" w:color="auto" w:fill="auto"/>
            <w:hideMark/>
          </w:tcPr>
          <w:p w14:paraId="5086AA9C" w14:textId="77777777" w:rsidR="00AF5A8C" w:rsidRPr="00AF5A8C" w:rsidRDefault="00AF5A8C" w:rsidP="00F73793">
            <w:pPr>
              <w:spacing w:after="0" w:line="240" w:lineRule="auto"/>
              <w:textAlignment w:val="baseline"/>
              <w:rPr>
                <w:rFonts w:ascii="Calibri" w:eastAsia="Times New Roman" w:hAnsi="Calibri" w:cs="Calibri"/>
                <w:lang w:eastAsia="en-GB"/>
              </w:rPr>
            </w:pPr>
            <w:r>
              <w:rPr>
                <w:rFonts w:ascii="Calibri" w:eastAsia="Times New Roman" w:hAnsi="Calibri" w:cs="Calibri"/>
                <w:b/>
                <w:bCs/>
                <w:lang w:eastAsia="en-GB"/>
              </w:rPr>
              <w:t xml:space="preserve"> JC: </w:t>
            </w:r>
            <w:r w:rsidRPr="00AF5A8C">
              <w:rPr>
                <w:rFonts w:ascii="Calibri" w:eastAsia="Times New Roman" w:hAnsi="Calibri" w:cs="Calibri"/>
                <w:lang w:eastAsia="en-GB"/>
              </w:rPr>
              <w:t>Would PPE representatives like to attend the joint PIR SSLC?</w:t>
            </w:r>
          </w:p>
          <w:p w14:paraId="6D48A62B" w14:textId="51F6FB32" w:rsidR="00C37144" w:rsidRPr="00F73793" w:rsidRDefault="00C37144" w:rsidP="00F73793">
            <w:pPr>
              <w:spacing w:after="0" w:line="240" w:lineRule="auto"/>
              <w:textAlignment w:val="baseline"/>
              <w:rPr>
                <w:rFonts w:ascii="Times New Roman" w:eastAsia="Times New Roman" w:hAnsi="Times New Roman" w:cs="Times New Roman"/>
                <w:sz w:val="24"/>
                <w:szCs w:val="24"/>
                <w:lang w:eastAsia="en-GB"/>
              </w:rPr>
            </w:pPr>
          </w:p>
        </w:tc>
        <w:tc>
          <w:tcPr>
            <w:tcW w:w="2022" w:type="dxa"/>
            <w:tcBorders>
              <w:top w:val="single" w:sz="6" w:space="0" w:color="auto"/>
              <w:left w:val="single" w:sz="6" w:space="0" w:color="auto"/>
              <w:bottom w:val="single" w:sz="6" w:space="0" w:color="auto"/>
              <w:right w:val="single" w:sz="6" w:space="0" w:color="auto"/>
            </w:tcBorders>
            <w:shd w:val="clear" w:color="auto" w:fill="auto"/>
            <w:hideMark/>
          </w:tcPr>
          <w:p w14:paraId="7660F95A" w14:textId="31E4451A" w:rsidR="00AF5A8C" w:rsidRDefault="00AF5A8C" w:rsidP="00AF5A8C">
            <w:pPr>
              <w:spacing w:after="0" w:line="240" w:lineRule="auto"/>
              <w:textAlignment w:val="baseline"/>
              <w:rPr>
                <w:rFonts w:ascii="Calibri" w:eastAsia="Times New Roman" w:hAnsi="Calibri" w:cs="Calibri"/>
                <w:b/>
                <w:bCs/>
                <w:lang w:eastAsia="en-GB"/>
              </w:rPr>
            </w:pPr>
            <w:r>
              <w:rPr>
                <w:rFonts w:ascii="Calibri" w:eastAsia="Times New Roman" w:hAnsi="Calibri" w:cs="Calibri"/>
                <w:lang w:eastAsia="en-GB"/>
              </w:rPr>
              <w:t> </w:t>
            </w:r>
            <w:r w:rsidRPr="00AF5A8C">
              <w:rPr>
                <w:rFonts w:ascii="Calibri" w:eastAsia="Times New Roman" w:hAnsi="Calibri" w:cs="Calibri"/>
                <w:b/>
                <w:bCs/>
                <w:lang w:eastAsia="en-GB"/>
              </w:rPr>
              <w:t>Rep:</w:t>
            </w:r>
            <w:r w:rsidRPr="00AF5A8C">
              <w:rPr>
                <w:rFonts w:ascii="Calibri" w:eastAsia="Times New Roman" w:hAnsi="Calibri" w:cs="Calibri"/>
                <w:lang w:eastAsia="en-GB"/>
              </w:rPr>
              <w:t xml:space="preserve"> Yes, I would like to participate in it (as an optional matter).</w:t>
            </w:r>
            <w:r>
              <w:rPr>
                <w:rFonts w:ascii="Calibri" w:eastAsia="Times New Roman" w:hAnsi="Calibri" w:cs="Calibri"/>
                <w:b/>
                <w:bCs/>
                <w:lang w:eastAsia="en-GB"/>
              </w:rPr>
              <w:br/>
              <w:t xml:space="preserve">Other Rep: </w:t>
            </w:r>
            <w:r w:rsidRPr="00AF5A8C">
              <w:rPr>
                <w:rFonts w:ascii="Calibri" w:eastAsia="Times New Roman" w:hAnsi="Calibri" w:cs="Calibri"/>
                <w:lang w:eastAsia="en-GB"/>
              </w:rPr>
              <w:t xml:space="preserve">No, they would prefer to have </w:t>
            </w:r>
            <w:r>
              <w:rPr>
                <w:rFonts w:ascii="Calibri" w:eastAsia="Times New Roman" w:hAnsi="Calibri" w:cs="Calibri"/>
                <w:lang w:eastAsia="en-GB"/>
              </w:rPr>
              <w:t>a PPE-specific meeting solely</w:t>
            </w:r>
            <w:r w:rsidRPr="00AF5A8C">
              <w:rPr>
                <w:rFonts w:ascii="Calibri" w:eastAsia="Times New Roman" w:hAnsi="Calibri" w:cs="Calibri"/>
                <w:lang w:eastAsia="en-GB"/>
              </w:rPr>
              <w:t>.</w:t>
            </w:r>
          </w:p>
          <w:p w14:paraId="171BBABB" w14:textId="4675E004" w:rsidR="00C37144" w:rsidRPr="00AF5A8C" w:rsidRDefault="00AF5A8C" w:rsidP="00F73793">
            <w:pPr>
              <w:spacing w:after="0" w:line="240" w:lineRule="auto"/>
              <w:textAlignment w:val="baseline"/>
              <w:rPr>
                <w:rFonts w:ascii="Calibri" w:eastAsia="Times New Roman" w:hAnsi="Calibri" w:cs="Calibri"/>
                <w:b/>
                <w:bCs/>
                <w:lang w:eastAsia="en-GB"/>
              </w:rPr>
            </w:pPr>
            <w:r w:rsidRPr="00AF5A8C">
              <w:rPr>
                <w:rFonts w:ascii="Calibri" w:eastAsia="Times New Roman" w:hAnsi="Calibri" w:cs="Calibri"/>
                <w:b/>
                <w:bCs/>
                <w:lang w:eastAsia="en-GB"/>
              </w:rPr>
              <w:t>JC:</w:t>
            </w:r>
            <w:r>
              <w:rPr>
                <w:rFonts w:ascii="Calibri" w:eastAsia="Times New Roman" w:hAnsi="Calibri" w:cs="Calibri"/>
                <w:lang w:eastAsia="en-GB"/>
              </w:rPr>
              <w:t xml:space="preserve"> </w:t>
            </w:r>
            <w:r>
              <w:rPr>
                <w:rFonts w:ascii="Calibri" w:eastAsia="Times New Roman" w:hAnsi="Calibri" w:cs="Calibri"/>
                <w:lang w:eastAsia="en-GB"/>
              </w:rPr>
              <w:t xml:space="preserve">Next year, we will invite PPE representatives to participate in the first PIR SSLC and </w:t>
            </w:r>
            <w:r>
              <w:rPr>
                <w:rFonts w:ascii="Calibri" w:eastAsia="Times New Roman" w:hAnsi="Calibri" w:cs="Calibri"/>
                <w:lang w:eastAsia="en-GB"/>
              </w:rPr>
              <w:lastRenderedPageBreak/>
              <w:t>subsequently hold a meeting specifically dedicated to PPE matters.</w:t>
            </w:r>
          </w:p>
        </w:tc>
        <w:tc>
          <w:tcPr>
            <w:tcW w:w="1553" w:type="dxa"/>
            <w:tcBorders>
              <w:top w:val="single" w:sz="6" w:space="0" w:color="auto"/>
              <w:left w:val="single" w:sz="6" w:space="0" w:color="auto"/>
              <w:bottom w:val="single" w:sz="6" w:space="0" w:color="auto"/>
              <w:right w:val="single" w:sz="6" w:space="0" w:color="auto"/>
            </w:tcBorders>
            <w:shd w:val="clear" w:color="auto" w:fill="auto"/>
            <w:hideMark/>
          </w:tcPr>
          <w:p w14:paraId="1DD75C32" w14:textId="67FC6A47" w:rsidR="00C37144" w:rsidRPr="00F73793" w:rsidRDefault="00C37144" w:rsidP="00F73793">
            <w:pPr>
              <w:spacing w:after="0" w:line="240" w:lineRule="auto"/>
              <w:textAlignment w:val="baseline"/>
              <w:rPr>
                <w:rFonts w:ascii="Times New Roman" w:eastAsia="Times New Roman" w:hAnsi="Times New Roman" w:cs="Times New Roman"/>
                <w:sz w:val="24"/>
                <w:szCs w:val="24"/>
                <w:lang w:eastAsia="en-GB"/>
              </w:rPr>
            </w:pPr>
          </w:p>
        </w:tc>
        <w:tc>
          <w:tcPr>
            <w:tcW w:w="1795" w:type="dxa"/>
            <w:tcBorders>
              <w:top w:val="single" w:sz="6" w:space="0" w:color="auto"/>
              <w:left w:val="single" w:sz="6" w:space="0" w:color="auto"/>
              <w:bottom w:val="single" w:sz="6" w:space="0" w:color="auto"/>
              <w:right w:val="single" w:sz="6" w:space="0" w:color="auto"/>
            </w:tcBorders>
            <w:shd w:val="clear" w:color="auto" w:fill="auto"/>
            <w:hideMark/>
          </w:tcPr>
          <w:p w14:paraId="69F8AFD8" w14:textId="77777777" w:rsidR="00C37144" w:rsidRPr="00F73793" w:rsidRDefault="00C37144" w:rsidP="00F73793">
            <w:pPr>
              <w:spacing w:after="0" w:line="240" w:lineRule="auto"/>
              <w:textAlignment w:val="baseline"/>
              <w:rPr>
                <w:rFonts w:ascii="Times New Roman" w:eastAsia="Times New Roman" w:hAnsi="Times New Roman" w:cs="Times New Roman"/>
                <w:sz w:val="24"/>
                <w:szCs w:val="24"/>
                <w:lang w:eastAsia="en-GB"/>
              </w:rPr>
            </w:pPr>
            <w:r w:rsidRPr="00F73793">
              <w:rPr>
                <w:rFonts w:ascii="Calibri" w:eastAsia="Times New Roman" w:hAnsi="Calibri" w:cs="Calibri"/>
                <w:lang w:eastAsia="en-GB"/>
              </w:rPr>
              <w:t> </w:t>
            </w:r>
          </w:p>
        </w:tc>
        <w:tc>
          <w:tcPr>
            <w:tcW w:w="1315" w:type="dxa"/>
            <w:tcBorders>
              <w:top w:val="single" w:sz="6" w:space="0" w:color="auto"/>
              <w:left w:val="single" w:sz="6" w:space="0" w:color="auto"/>
              <w:bottom w:val="single" w:sz="6" w:space="0" w:color="auto"/>
              <w:right w:val="single" w:sz="6" w:space="0" w:color="auto"/>
            </w:tcBorders>
            <w:shd w:val="clear" w:color="auto" w:fill="auto"/>
            <w:hideMark/>
          </w:tcPr>
          <w:p w14:paraId="047EEED4" w14:textId="77777777" w:rsidR="00C37144" w:rsidRPr="00F73793" w:rsidRDefault="00C37144" w:rsidP="00F73793">
            <w:pPr>
              <w:spacing w:after="0" w:line="240" w:lineRule="auto"/>
              <w:textAlignment w:val="baseline"/>
              <w:rPr>
                <w:rFonts w:ascii="Times New Roman" w:eastAsia="Times New Roman" w:hAnsi="Times New Roman" w:cs="Times New Roman"/>
                <w:sz w:val="24"/>
                <w:szCs w:val="24"/>
                <w:lang w:eastAsia="en-GB"/>
              </w:rPr>
            </w:pPr>
            <w:r w:rsidRPr="00F73793">
              <w:rPr>
                <w:rFonts w:ascii="Calibri" w:eastAsia="Times New Roman" w:hAnsi="Calibri" w:cs="Calibri"/>
                <w:b/>
                <w:bCs/>
                <w:lang w:eastAsia="en-GB"/>
              </w:rPr>
              <w:t> </w:t>
            </w:r>
            <w:r w:rsidRPr="00F73793">
              <w:rPr>
                <w:rFonts w:ascii="Calibri" w:eastAsia="Times New Roman" w:hAnsi="Calibri" w:cs="Calibri"/>
                <w:lang w:eastAsia="en-GB"/>
              </w:rPr>
              <w:t> </w:t>
            </w:r>
          </w:p>
        </w:tc>
      </w:tr>
      <w:tr w:rsidR="00C37144" w:rsidRPr="00F73793" w14:paraId="4CEEB922" w14:textId="77777777" w:rsidTr="00C37144">
        <w:trPr>
          <w:trHeight w:val="300"/>
        </w:trPr>
        <w:tc>
          <w:tcPr>
            <w:tcW w:w="1874" w:type="dxa"/>
            <w:tcBorders>
              <w:top w:val="single" w:sz="6" w:space="0" w:color="auto"/>
              <w:left w:val="single" w:sz="6" w:space="0" w:color="auto"/>
              <w:bottom w:val="single" w:sz="6" w:space="0" w:color="auto"/>
              <w:right w:val="single" w:sz="6" w:space="0" w:color="auto"/>
            </w:tcBorders>
            <w:shd w:val="clear" w:color="auto" w:fill="auto"/>
          </w:tcPr>
          <w:p w14:paraId="5A008749" w14:textId="3DBF5911" w:rsidR="00C37144" w:rsidRPr="00F73793" w:rsidRDefault="00C37144" w:rsidP="00F73793">
            <w:pPr>
              <w:spacing w:after="0" w:line="240" w:lineRule="auto"/>
              <w:textAlignment w:val="baseline"/>
              <w:rPr>
                <w:rFonts w:ascii="Calibri" w:eastAsia="Times New Roman" w:hAnsi="Calibri" w:cs="Calibri"/>
                <w:b/>
                <w:bCs/>
                <w:lang w:eastAsia="en-GB"/>
              </w:rPr>
            </w:pPr>
            <w:r>
              <w:rPr>
                <w:rFonts w:ascii="Calibri" w:eastAsia="Times New Roman" w:hAnsi="Calibri" w:cs="Calibri"/>
                <w:b/>
                <w:bCs/>
                <w:lang w:eastAsia="en-GB"/>
              </w:rPr>
              <w:t>Rep: What is the role of a PPE rep?</w:t>
            </w:r>
          </w:p>
        </w:tc>
        <w:tc>
          <w:tcPr>
            <w:tcW w:w="2022" w:type="dxa"/>
            <w:tcBorders>
              <w:top w:val="single" w:sz="6" w:space="0" w:color="auto"/>
              <w:left w:val="single" w:sz="6" w:space="0" w:color="auto"/>
              <w:bottom w:val="single" w:sz="6" w:space="0" w:color="auto"/>
              <w:right w:val="single" w:sz="6" w:space="0" w:color="auto"/>
            </w:tcBorders>
            <w:shd w:val="clear" w:color="auto" w:fill="auto"/>
          </w:tcPr>
          <w:p w14:paraId="6152F20E" w14:textId="32CB5BFF" w:rsidR="00C37144" w:rsidRPr="00782EC0" w:rsidRDefault="00C37144" w:rsidP="00F73793">
            <w:pPr>
              <w:spacing w:after="0" w:line="240" w:lineRule="auto"/>
              <w:textAlignment w:val="baseline"/>
              <w:rPr>
                <w:rFonts w:ascii="Calibri" w:eastAsia="Times New Roman" w:hAnsi="Calibri" w:cs="Calibri"/>
                <w:lang w:eastAsia="en-GB"/>
              </w:rPr>
            </w:pPr>
            <w:r>
              <w:rPr>
                <w:rFonts w:ascii="Calibri" w:eastAsia="Times New Roman" w:hAnsi="Calibri" w:cs="Calibri"/>
                <w:b/>
                <w:bCs/>
                <w:lang w:eastAsia="en-GB"/>
              </w:rPr>
              <w:t xml:space="preserve">JC: </w:t>
            </w:r>
            <w:r>
              <w:rPr>
                <w:rFonts w:ascii="Calibri" w:eastAsia="Times New Roman" w:hAnsi="Calibri" w:cs="Calibri"/>
                <w:lang w:eastAsia="en-GB"/>
              </w:rPr>
              <w:t>We want to hear about how the programme is going as a whole</w:t>
            </w:r>
            <w:r w:rsidR="00AF5A8C">
              <w:rPr>
                <w:rFonts w:ascii="Calibri" w:eastAsia="Times New Roman" w:hAnsi="Calibri" w:cs="Calibri"/>
                <w:lang w:eastAsia="en-GB"/>
              </w:rPr>
              <w:t>. We will mainly focus on PIR, but we can feed other points back to Economics,</w:t>
            </w:r>
            <w:r>
              <w:rPr>
                <w:rFonts w:ascii="Calibri" w:eastAsia="Times New Roman" w:hAnsi="Calibri" w:cs="Calibri"/>
                <w:lang w:eastAsia="en-GB"/>
              </w:rPr>
              <w:t xml:space="preserve"> for example.</w:t>
            </w:r>
            <w:r>
              <w:rPr>
                <w:rFonts w:ascii="Calibri" w:eastAsia="Times New Roman" w:hAnsi="Calibri" w:cs="Calibri"/>
                <w:lang w:eastAsia="en-GB"/>
              </w:rPr>
              <w:br/>
            </w:r>
            <w:r w:rsidRPr="00782EC0">
              <w:rPr>
                <w:rFonts w:ascii="Calibri" w:eastAsia="Times New Roman" w:hAnsi="Calibri" w:cs="Calibri"/>
                <w:b/>
                <w:bCs/>
                <w:lang w:eastAsia="en-GB"/>
              </w:rPr>
              <w:t>PC:</w:t>
            </w:r>
            <w:r>
              <w:rPr>
                <w:rFonts w:ascii="Calibri" w:eastAsia="Times New Roman" w:hAnsi="Calibri" w:cs="Calibri"/>
                <w:b/>
                <w:bCs/>
                <w:lang w:eastAsia="en-GB"/>
              </w:rPr>
              <w:t xml:space="preserve"> </w:t>
            </w:r>
            <w:r w:rsidR="00AF5A8C">
              <w:rPr>
                <w:rFonts w:ascii="Calibri" w:eastAsia="Times New Roman" w:hAnsi="Calibri" w:cs="Calibri"/>
                <w:lang w:eastAsia="en-GB"/>
              </w:rPr>
              <w:t>A similar issue was raised by the reps last year. It</w:t>
            </w:r>
            <w:r>
              <w:rPr>
                <w:rFonts w:ascii="Calibri" w:eastAsia="Times New Roman" w:hAnsi="Calibri" w:cs="Calibri"/>
                <w:lang w:eastAsia="en-GB"/>
              </w:rPr>
              <w:t xml:space="preserve"> is important to contact the owning schools if there is a specific issue relating to their course/content.</w:t>
            </w:r>
          </w:p>
        </w:tc>
        <w:tc>
          <w:tcPr>
            <w:tcW w:w="1553" w:type="dxa"/>
            <w:tcBorders>
              <w:top w:val="single" w:sz="6" w:space="0" w:color="auto"/>
              <w:left w:val="single" w:sz="6" w:space="0" w:color="auto"/>
              <w:bottom w:val="single" w:sz="6" w:space="0" w:color="auto"/>
              <w:right w:val="single" w:sz="6" w:space="0" w:color="auto"/>
            </w:tcBorders>
            <w:shd w:val="clear" w:color="auto" w:fill="auto"/>
          </w:tcPr>
          <w:p w14:paraId="461CEA90" w14:textId="77777777" w:rsidR="00C37144" w:rsidRPr="00F73793" w:rsidRDefault="00C37144" w:rsidP="00F73793">
            <w:pPr>
              <w:spacing w:after="0" w:line="240" w:lineRule="auto"/>
              <w:textAlignment w:val="baseline"/>
              <w:rPr>
                <w:rFonts w:ascii="Calibri" w:eastAsia="Times New Roman" w:hAnsi="Calibri" w:cs="Calibri"/>
                <w:b/>
                <w:bCs/>
                <w:lang w:eastAsia="en-GB"/>
              </w:rPr>
            </w:pPr>
          </w:p>
        </w:tc>
        <w:tc>
          <w:tcPr>
            <w:tcW w:w="1795" w:type="dxa"/>
            <w:tcBorders>
              <w:top w:val="single" w:sz="6" w:space="0" w:color="auto"/>
              <w:left w:val="single" w:sz="6" w:space="0" w:color="auto"/>
              <w:bottom w:val="single" w:sz="6" w:space="0" w:color="auto"/>
              <w:right w:val="single" w:sz="6" w:space="0" w:color="auto"/>
            </w:tcBorders>
            <w:shd w:val="clear" w:color="auto" w:fill="auto"/>
          </w:tcPr>
          <w:p w14:paraId="5E5F6A3B" w14:textId="77777777" w:rsidR="00C37144" w:rsidRPr="00F73793" w:rsidRDefault="00C37144" w:rsidP="00F73793">
            <w:pPr>
              <w:spacing w:after="0" w:line="240" w:lineRule="auto"/>
              <w:textAlignment w:val="baseline"/>
              <w:rPr>
                <w:rFonts w:ascii="Calibri" w:eastAsia="Times New Roman" w:hAnsi="Calibri" w:cs="Calibri"/>
                <w:lang w:eastAsia="en-GB"/>
              </w:rPr>
            </w:pPr>
          </w:p>
        </w:tc>
        <w:tc>
          <w:tcPr>
            <w:tcW w:w="1315" w:type="dxa"/>
            <w:tcBorders>
              <w:top w:val="single" w:sz="6" w:space="0" w:color="auto"/>
              <w:left w:val="single" w:sz="6" w:space="0" w:color="auto"/>
              <w:bottom w:val="single" w:sz="6" w:space="0" w:color="auto"/>
              <w:right w:val="single" w:sz="6" w:space="0" w:color="auto"/>
            </w:tcBorders>
            <w:shd w:val="clear" w:color="auto" w:fill="auto"/>
          </w:tcPr>
          <w:p w14:paraId="0D7B440F" w14:textId="77777777" w:rsidR="00C37144" w:rsidRPr="00F73793" w:rsidRDefault="00C37144" w:rsidP="00F73793">
            <w:pPr>
              <w:spacing w:after="0" w:line="240" w:lineRule="auto"/>
              <w:textAlignment w:val="baseline"/>
              <w:rPr>
                <w:rFonts w:ascii="Calibri" w:eastAsia="Times New Roman" w:hAnsi="Calibri" w:cs="Calibri"/>
                <w:b/>
                <w:bCs/>
                <w:lang w:eastAsia="en-GB"/>
              </w:rPr>
            </w:pPr>
          </w:p>
        </w:tc>
      </w:tr>
      <w:tr w:rsidR="00C37144" w:rsidRPr="00F73793" w14:paraId="7A682628" w14:textId="77777777" w:rsidTr="00C37144">
        <w:trPr>
          <w:trHeight w:val="300"/>
        </w:trPr>
        <w:tc>
          <w:tcPr>
            <w:tcW w:w="1874" w:type="dxa"/>
            <w:tcBorders>
              <w:top w:val="single" w:sz="6" w:space="0" w:color="auto"/>
              <w:left w:val="single" w:sz="6" w:space="0" w:color="auto"/>
              <w:bottom w:val="single" w:sz="6" w:space="0" w:color="auto"/>
              <w:right w:val="single" w:sz="6" w:space="0" w:color="auto"/>
            </w:tcBorders>
            <w:shd w:val="clear" w:color="auto" w:fill="auto"/>
          </w:tcPr>
          <w:p w14:paraId="471C1963" w14:textId="0B3E45D4" w:rsidR="00C37144" w:rsidRPr="005C5027" w:rsidRDefault="00AF5A8C" w:rsidP="00F73793">
            <w:pPr>
              <w:spacing w:after="0" w:line="240" w:lineRule="auto"/>
              <w:textAlignment w:val="baseline"/>
              <w:rPr>
                <w:rFonts w:ascii="Calibri" w:eastAsia="Times New Roman" w:hAnsi="Calibri" w:cs="Calibri"/>
                <w:lang w:eastAsia="en-GB"/>
              </w:rPr>
            </w:pPr>
            <w:r w:rsidRPr="00AF5A8C">
              <w:rPr>
                <w:rFonts w:ascii="Calibri" w:eastAsia="Times New Roman" w:hAnsi="Calibri" w:cs="Calibri"/>
                <w:b/>
                <w:bCs/>
                <w:lang w:eastAsia="en-GB"/>
              </w:rPr>
              <w:t>Rep:</w:t>
            </w:r>
            <w:r>
              <w:rPr>
                <w:rFonts w:ascii="Calibri" w:eastAsia="Times New Roman" w:hAnsi="Calibri" w:cs="Calibri"/>
                <w:lang w:eastAsia="en-GB"/>
              </w:rPr>
              <w:t xml:space="preserve"> </w:t>
            </w:r>
            <w:r w:rsidR="00C37144" w:rsidRPr="005C5027">
              <w:rPr>
                <w:rFonts w:ascii="Calibri" w:eastAsia="Times New Roman" w:hAnsi="Calibri" w:cs="Calibri"/>
                <w:lang w:eastAsia="en-GB"/>
              </w:rPr>
              <w:t>Could we have a rep from the other 2 schools join this meeting in the future?</w:t>
            </w:r>
          </w:p>
        </w:tc>
        <w:tc>
          <w:tcPr>
            <w:tcW w:w="2022" w:type="dxa"/>
            <w:tcBorders>
              <w:top w:val="single" w:sz="6" w:space="0" w:color="auto"/>
              <w:left w:val="single" w:sz="6" w:space="0" w:color="auto"/>
              <w:bottom w:val="single" w:sz="6" w:space="0" w:color="auto"/>
              <w:right w:val="single" w:sz="6" w:space="0" w:color="auto"/>
            </w:tcBorders>
            <w:shd w:val="clear" w:color="auto" w:fill="auto"/>
          </w:tcPr>
          <w:p w14:paraId="1C06C781" w14:textId="1A3ED316" w:rsidR="00C37144" w:rsidRPr="005C5027" w:rsidRDefault="00AF5A8C" w:rsidP="00F73793">
            <w:pPr>
              <w:spacing w:after="0" w:line="240" w:lineRule="auto"/>
              <w:textAlignment w:val="baseline"/>
              <w:rPr>
                <w:rFonts w:ascii="Calibri" w:eastAsia="Times New Roman" w:hAnsi="Calibri" w:cs="Calibri"/>
                <w:lang w:eastAsia="en-GB"/>
              </w:rPr>
            </w:pPr>
            <w:r w:rsidRPr="00AF5A8C">
              <w:rPr>
                <w:rFonts w:ascii="Calibri" w:eastAsia="Times New Roman" w:hAnsi="Calibri" w:cs="Calibri"/>
                <w:b/>
                <w:bCs/>
                <w:lang w:eastAsia="en-GB"/>
              </w:rPr>
              <w:t>PC:</w:t>
            </w:r>
            <w:r>
              <w:rPr>
                <w:rFonts w:ascii="Calibri" w:eastAsia="Times New Roman" w:hAnsi="Calibri" w:cs="Calibri"/>
                <w:lang w:eastAsia="en-GB"/>
              </w:rPr>
              <w:t xml:space="preserve"> We discussed this matter last year and contacted the other schools. We may revisit this issue to see if we can formalize the process moving forward.</w:t>
            </w:r>
            <w:r>
              <w:rPr>
                <w:rFonts w:ascii="Calibri" w:eastAsia="Times New Roman" w:hAnsi="Calibri" w:cs="Calibri"/>
                <w:lang w:eastAsia="en-GB"/>
              </w:rPr>
              <w:br/>
            </w:r>
            <w:r w:rsidRPr="00AF5A8C">
              <w:rPr>
                <w:rFonts w:ascii="Calibri" w:eastAsia="Times New Roman" w:hAnsi="Calibri" w:cs="Calibri"/>
                <w:b/>
                <w:bCs/>
                <w:lang w:eastAsia="en-GB"/>
              </w:rPr>
              <w:t>JC:</w:t>
            </w:r>
            <w:r>
              <w:rPr>
                <w:rFonts w:ascii="Calibri" w:eastAsia="Times New Roman" w:hAnsi="Calibri" w:cs="Calibri"/>
                <w:lang w:eastAsia="en-GB"/>
              </w:rPr>
              <w:t xml:space="preserve"> I support this proposal. Perhaps they could present at one of the two meetings next semester.</w:t>
            </w:r>
          </w:p>
        </w:tc>
        <w:tc>
          <w:tcPr>
            <w:tcW w:w="1553" w:type="dxa"/>
            <w:tcBorders>
              <w:top w:val="single" w:sz="6" w:space="0" w:color="auto"/>
              <w:left w:val="single" w:sz="6" w:space="0" w:color="auto"/>
              <w:bottom w:val="single" w:sz="6" w:space="0" w:color="auto"/>
              <w:right w:val="single" w:sz="6" w:space="0" w:color="auto"/>
            </w:tcBorders>
            <w:shd w:val="clear" w:color="auto" w:fill="auto"/>
          </w:tcPr>
          <w:p w14:paraId="4B205FDA" w14:textId="77777777" w:rsidR="00C37144" w:rsidRPr="00F73793" w:rsidRDefault="00C37144" w:rsidP="00F73793">
            <w:pPr>
              <w:spacing w:after="0" w:line="240" w:lineRule="auto"/>
              <w:textAlignment w:val="baseline"/>
              <w:rPr>
                <w:rFonts w:ascii="Calibri" w:eastAsia="Times New Roman" w:hAnsi="Calibri" w:cs="Calibri"/>
                <w:b/>
                <w:bCs/>
                <w:lang w:eastAsia="en-GB"/>
              </w:rPr>
            </w:pPr>
          </w:p>
        </w:tc>
        <w:tc>
          <w:tcPr>
            <w:tcW w:w="1795" w:type="dxa"/>
            <w:tcBorders>
              <w:top w:val="single" w:sz="6" w:space="0" w:color="auto"/>
              <w:left w:val="single" w:sz="6" w:space="0" w:color="auto"/>
              <w:bottom w:val="single" w:sz="6" w:space="0" w:color="auto"/>
              <w:right w:val="single" w:sz="6" w:space="0" w:color="auto"/>
            </w:tcBorders>
            <w:shd w:val="clear" w:color="auto" w:fill="auto"/>
          </w:tcPr>
          <w:p w14:paraId="340A0CAE" w14:textId="77777777" w:rsidR="00C37144" w:rsidRPr="00F73793" w:rsidRDefault="00C37144" w:rsidP="00F73793">
            <w:pPr>
              <w:spacing w:after="0" w:line="240" w:lineRule="auto"/>
              <w:textAlignment w:val="baseline"/>
              <w:rPr>
                <w:rFonts w:ascii="Calibri" w:eastAsia="Times New Roman" w:hAnsi="Calibri" w:cs="Calibri"/>
                <w:lang w:eastAsia="en-GB"/>
              </w:rPr>
            </w:pPr>
          </w:p>
        </w:tc>
        <w:tc>
          <w:tcPr>
            <w:tcW w:w="1315" w:type="dxa"/>
            <w:tcBorders>
              <w:top w:val="single" w:sz="6" w:space="0" w:color="auto"/>
              <w:left w:val="single" w:sz="6" w:space="0" w:color="auto"/>
              <w:bottom w:val="single" w:sz="6" w:space="0" w:color="auto"/>
              <w:right w:val="single" w:sz="6" w:space="0" w:color="auto"/>
            </w:tcBorders>
            <w:shd w:val="clear" w:color="auto" w:fill="auto"/>
          </w:tcPr>
          <w:p w14:paraId="00954AED" w14:textId="77777777" w:rsidR="00C37144" w:rsidRPr="00F73793" w:rsidRDefault="00C37144" w:rsidP="00F73793">
            <w:pPr>
              <w:spacing w:after="0" w:line="240" w:lineRule="auto"/>
              <w:textAlignment w:val="baseline"/>
              <w:rPr>
                <w:rFonts w:ascii="Calibri" w:eastAsia="Times New Roman" w:hAnsi="Calibri" w:cs="Calibri"/>
                <w:b/>
                <w:bCs/>
                <w:lang w:eastAsia="en-GB"/>
              </w:rPr>
            </w:pPr>
          </w:p>
        </w:tc>
      </w:tr>
      <w:tr w:rsidR="00C37144" w:rsidRPr="00F73793" w14:paraId="28AC5E24" w14:textId="77777777" w:rsidTr="00C37144">
        <w:trPr>
          <w:trHeight w:val="300"/>
        </w:trPr>
        <w:tc>
          <w:tcPr>
            <w:tcW w:w="1874" w:type="dxa"/>
            <w:tcBorders>
              <w:top w:val="single" w:sz="6" w:space="0" w:color="auto"/>
              <w:left w:val="single" w:sz="6" w:space="0" w:color="auto"/>
              <w:bottom w:val="single" w:sz="6" w:space="0" w:color="auto"/>
              <w:right w:val="single" w:sz="6" w:space="0" w:color="auto"/>
            </w:tcBorders>
            <w:shd w:val="clear" w:color="auto" w:fill="auto"/>
          </w:tcPr>
          <w:p w14:paraId="1E54B177" w14:textId="49726EAE" w:rsidR="00C37144" w:rsidRPr="005C5027" w:rsidRDefault="00AF5A8C" w:rsidP="00F73793">
            <w:pPr>
              <w:spacing w:after="0" w:line="240" w:lineRule="auto"/>
              <w:textAlignment w:val="baseline"/>
              <w:rPr>
                <w:rFonts w:ascii="Calibri" w:eastAsia="Times New Roman" w:hAnsi="Calibri" w:cs="Calibri"/>
                <w:lang w:eastAsia="en-GB"/>
              </w:rPr>
            </w:pPr>
            <w:r w:rsidRPr="00AF5A8C">
              <w:rPr>
                <w:rFonts w:ascii="Calibri" w:eastAsia="Times New Roman" w:hAnsi="Calibri" w:cs="Calibri"/>
                <w:b/>
                <w:bCs/>
                <w:lang w:eastAsia="en-GB"/>
              </w:rPr>
              <w:t>Rep:</w:t>
            </w:r>
            <w:r>
              <w:rPr>
                <w:rFonts w:ascii="Calibri" w:eastAsia="Times New Roman" w:hAnsi="Calibri" w:cs="Calibri"/>
                <w:lang w:eastAsia="en-GB"/>
              </w:rPr>
              <w:t xml:space="preserve"> Economics teaching is notably weak this year. No tutorial attendance participation </w:t>
            </w:r>
            <w:proofErr w:type="gramStart"/>
            <w:r>
              <w:rPr>
                <w:rFonts w:ascii="Calibri" w:eastAsia="Times New Roman" w:hAnsi="Calibri" w:cs="Calibri"/>
                <w:lang w:eastAsia="en-GB"/>
              </w:rPr>
              <w:t>grade</w:t>
            </w:r>
            <w:proofErr w:type="gramEnd"/>
            <w:r>
              <w:rPr>
                <w:rFonts w:ascii="Calibri" w:eastAsia="Times New Roman" w:hAnsi="Calibri" w:cs="Calibri"/>
                <w:lang w:eastAsia="en-GB"/>
              </w:rPr>
              <w:t xml:space="preserve"> this year for some Economics courses, and only 30 students attended a 600-person class.</w:t>
            </w:r>
          </w:p>
        </w:tc>
        <w:tc>
          <w:tcPr>
            <w:tcW w:w="2022" w:type="dxa"/>
            <w:tcBorders>
              <w:top w:val="single" w:sz="6" w:space="0" w:color="auto"/>
              <w:left w:val="single" w:sz="6" w:space="0" w:color="auto"/>
              <w:bottom w:val="single" w:sz="6" w:space="0" w:color="auto"/>
              <w:right w:val="single" w:sz="6" w:space="0" w:color="auto"/>
            </w:tcBorders>
            <w:shd w:val="clear" w:color="auto" w:fill="auto"/>
          </w:tcPr>
          <w:p w14:paraId="3228E19F" w14:textId="528EFA04" w:rsidR="00C37144" w:rsidRPr="005C5027" w:rsidRDefault="002238E7" w:rsidP="00F73793">
            <w:pPr>
              <w:spacing w:after="0" w:line="240" w:lineRule="auto"/>
              <w:textAlignment w:val="baseline"/>
              <w:rPr>
                <w:rFonts w:ascii="Calibri" w:eastAsia="Times New Roman" w:hAnsi="Calibri" w:cs="Calibri"/>
                <w:lang w:eastAsia="en-GB"/>
              </w:rPr>
            </w:pPr>
            <w:proofErr w:type="spellStart"/>
            <w:r>
              <w:rPr>
                <w:rFonts w:ascii="Calibri" w:eastAsia="Times New Roman" w:hAnsi="Calibri" w:cs="Calibri"/>
                <w:b/>
                <w:bCs/>
                <w:lang w:eastAsia="en-GB"/>
              </w:rPr>
              <w:t>Yr</w:t>
            </w:r>
            <w:proofErr w:type="spellEnd"/>
            <w:r>
              <w:rPr>
                <w:rFonts w:ascii="Calibri" w:eastAsia="Times New Roman" w:hAnsi="Calibri" w:cs="Calibri"/>
                <w:b/>
                <w:bCs/>
                <w:lang w:eastAsia="en-GB"/>
              </w:rPr>
              <w:t xml:space="preserve"> 4 </w:t>
            </w:r>
            <w:r w:rsidR="00C37144" w:rsidRPr="00AF5A8C">
              <w:rPr>
                <w:rFonts w:ascii="Calibri" w:eastAsia="Times New Roman" w:hAnsi="Calibri" w:cs="Calibri"/>
                <w:b/>
                <w:bCs/>
                <w:lang w:eastAsia="en-GB"/>
              </w:rPr>
              <w:t>Rep:</w:t>
            </w:r>
            <w:r w:rsidR="00C37144">
              <w:rPr>
                <w:rFonts w:ascii="Calibri" w:eastAsia="Times New Roman" w:hAnsi="Calibri" w:cs="Calibri"/>
                <w:lang w:eastAsia="en-GB"/>
              </w:rPr>
              <w:t xml:space="preserve"> </w:t>
            </w:r>
            <w:r w:rsidR="00AF5A8C">
              <w:rPr>
                <w:rFonts w:ascii="Calibri" w:eastAsia="Times New Roman" w:hAnsi="Calibri" w:cs="Calibri"/>
                <w:lang w:eastAsia="en-GB"/>
              </w:rPr>
              <w:t>The economics courses depend heavily on self-directed study, and it is important to attend them even if they do not award a grade for certain aspects of teaching.</w:t>
            </w:r>
            <w:r w:rsidR="00C37144">
              <w:rPr>
                <w:rFonts w:ascii="Calibri" w:eastAsia="Times New Roman" w:hAnsi="Calibri" w:cs="Calibri"/>
                <w:lang w:eastAsia="en-GB"/>
              </w:rPr>
              <w:br/>
            </w:r>
          </w:p>
        </w:tc>
        <w:tc>
          <w:tcPr>
            <w:tcW w:w="1553" w:type="dxa"/>
            <w:tcBorders>
              <w:top w:val="single" w:sz="6" w:space="0" w:color="auto"/>
              <w:left w:val="single" w:sz="6" w:space="0" w:color="auto"/>
              <w:bottom w:val="single" w:sz="6" w:space="0" w:color="auto"/>
              <w:right w:val="single" w:sz="6" w:space="0" w:color="auto"/>
            </w:tcBorders>
            <w:shd w:val="clear" w:color="auto" w:fill="auto"/>
          </w:tcPr>
          <w:p w14:paraId="65645DDC" w14:textId="77777777" w:rsidR="00C37144" w:rsidRPr="00F73793" w:rsidRDefault="00C37144" w:rsidP="00F73793">
            <w:pPr>
              <w:spacing w:after="0" w:line="240" w:lineRule="auto"/>
              <w:textAlignment w:val="baseline"/>
              <w:rPr>
                <w:rFonts w:ascii="Calibri" w:eastAsia="Times New Roman" w:hAnsi="Calibri" w:cs="Calibri"/>
                <w:b/>
                <w:bCs/>
                <w:lang w:eastAsia="en-GB"/>
              </w:rPr>
            </w:pPr>
          </w:p>
        </w:tc>
        <w:tc>
          <w:tcPr>
            <w:tcW w:w="1795" w:type="dxa"/>
            <w:tcBorders>
              <w:top w:val="single" w:sz="6" w:space="0" w:color="auto"/>
              <w:left w:val="single" w:sz="6" w:space="0" w:color="auto"/>
              <w:bottom w:val="single" w:sz="6" w:space="0" w:color="auto"/>
              <w:right w:val="single" w:sz="6" w:space="0" w:color="auto"/>
            </w:tcBorders>
            <w:shd w:val="clear" w:color="auto" w:fill="auto"/>
          </w:tcPr>
          <w:p w14:paraId="5671BD9A" w14:textId="77777777" w:rsidR="00C37144" w:rsidRPr="00F73793" w:rsidRDefault="00C37144" w:rsidP="00F73793">
            <w:pPr>
              <w:spacing w:after="0" w:line="240" w:lineRule="auto"/>
              <w:textAlignment w:val="baseline"/>
              <w:rPr>
                <w:rFonts w:ascii="Calibri" w:eastAsia="Times New Roman" w:hAnsi="Calibri" w:cs="Calibri"/>
                <w:lang w:eastAsia="en-GB"/>
              </w:rPr>
            </w:pPr>
          </w:p>
        </w:tc>
        <w:tc>
          <w:tcPr>
            <w:tcW w:w="1315" w:type="dxa"/>
            <w:tcBorders>
              <w:top w:val="single" w:sz="6" w:space="0" w:color="auto"/>
              <w:left w:val="single" w:sz="6" w:space="0" w:color="auto"/>
              <w:bottom w:val="single" w:sz="6" w:space="0" w:color="auto"/>
              <w:right w:val="single" w:sz="6" w:space="0" w:color="auto"/>
            </w:tcBorders>
            <w:shd w:val="clear" w:color="auto" w:fill="auto"/>
          </w:tcPr>
          <w:p w14:paraId="6483A060" w14:textId="77777777" w:rsidR="00C37144" w:rsidRPr="00F73793" w:rsidRDefault="00C37144" w:rsidP="00F73793">
            <w:pPr>
              <w:spacing w:after="0" w:line="240" w:lineRule="auto"/>
              <w:textAlignment w:val="baseline"/>
              <w:rPr>
                <w:rFonts w:ascii="Calibri" w:eastAsia="Times New Roman" w:hAnsi="Calibri" w:cs="Calibri"/>
                <w:b/>
                <w:bCs/>
                <w:lang w:eastAsia="en-GB"/>
              </w:rPr>
            </w:pPr>
          </w:p>
        </w:tc>
      </w:tr>
      <w:tr w:rsidR="00C37144" w:rsidRPr="00F73793" w14:paraId="20A6673D" w14:textId="77777777" w:rsidTr="00C37144">
        <w:trPr>
          <w:trHeight w:val="300"/>
        </w:trPr>
        <w:tc>
          <w:tcPr>
            <w:tcW w:w="1874" w:type="dxa"/>
            <w:tcBorders>
              <w:top w:val="single" w:sz="6" w:space="0" w:color="auto"/>
              <w:left w:val="single" w:sz="6" w:space="0" w:color="auto"/>
              <w:bottom w:val="single" w:sz="6" w:space="0" w:color="auto"/>
              <w:right w:val="single" w:sz="6" w:space="0" w:color="auto"/>
            </w:tcBorders>
            <w:shd w:val="clear" w:color="auto" w:fill="auto"/>
          </w:tcPr>
          <w:p w14:paraId="745F4F7A" w14:textId="2E3CCA9E" w:rsidR="00C37144" w:rsidRPr="00F73793" w:rsidRDefault="00C37144" w:rsidP="00F73793">
            <w:pPr>
              <w:spacing w:after="0" w:line="240" w:lineRule="auto"/>
              <w:textAlignment w:val="baseline"/>
              <w:rPr>
                <w:rFonts w:ascii="Calibri" w:eastAsia="Times New Roman" w:hAnsi="Calibri" w:cs="Calibri"/>
                <w:b/>
                <w:bCs/>
                <w:lang w:eastAsia="en-GB"/>
              </w:rPr>
            </w:pPr>
            <w:r w:rsidRPr="002238E7">
              <w:rPr>
                <w:rFonts w:ascii="Calibri" w:eastAsia="Times New Roman" w:hAnsi="Calibri" w:cs="Calibri"/>
                <w:b/>
                <w:bCs/>
                <w:lang w:eastAsia="en-GB"/>
              </w:rPr>
              <w:t>JC:</w:t>
            </w:r>
            <w:r>
              <w:rPr>
                <w:rFonts w:ascii="Calibri" w:eastAsia="Times New Roman" w:hAnsi="Calibri" w:cs="Calibri"/>
                <w:lang w:eastAsia="en-GB"/>
              </w:rPr>
              <w:t xml:space="preserve"> What makes a good tutor f</w:t>
            </w:r>
            <w:r>
              <w:rPr>
                <w:rFonts w:ascii="Calibri" w:eastAsia="Times New Roman" w:hAnsi="Calibri" w:cs="Calibri"/>
                <w:lang w:eastAsia="en-GB"/>
              </w:rPr>
              <w:t>or economics?</w:t>
            </w:r>
          </w:p>
        </w:tc>
        <w:tc>
          <w:tcPr>
            <w:tcW w:w="2022" w:type="dxa"/>
            <w:tcBorders>
              <w:top w:val="single" w:sz="6" w:space="0" w:color="auto"/>
              <w:left w:val="single" w:sz="6" w:space="0" w:color="auto"/>
              <w:bottom w:val="single" w:sz="6" w:space="0" w:color="auto"/>
              <w:right w:val="single" w:sz="6" w:space="0" w:color="auto"/>
            </w:tcBorders>
            <w:shd w:val="clear" w:color="auto" w:fill="auto"/>
          </w:tcPr>
          <w:p w14:paraId="0778F708" w14:textId="28599C9E" w:rsidR="00C37144" w:rsidRPr="00F73793" w:rsidRDefault="00C37144" w:rsidP="00F73793">
            <w:pPr>
              <w:spacing w:after="0" w:line="240" w:lineRule="auto"/>
              <w:textAlignment w:val="baseline"/>
              <w:rPr>
                <w:rFonts w:ascii="Calibri" w:eastAsia="Times New Roman" w:hAnsi="Calibri" w:cs="Calibri"/>
                <w:b/>
                <w:bCs/>
                <w:lang w:eastAsia="en-GB"/>
              </w:rPr>
            </w:pPr>
            <w:r>
              <w:rPr>
                <w:rFonts w:ascii="Calibri" w:eastAsia="Times New Roman" w:hAnsi="Calibri" w:cs="Calibri"/>
                <w:b/>
                <w:bCs/>
                <w:lang w:eastAsia="en-GB"/>
              </w:rPr>
              <w:t xml:space="preserve">Rep: </w:t>
            </w:r>
            <w:r w:rsidRPr="002238E7">
              <w:rPr>
                <w:rFonts w:ascii="Calibri" w:eastAsia="Times New Roman" w:hAnsi="Calibri" w:cs="Calibri"/>
                <w:lang w:eastAsia="en-GB"/>
              </w:rPr>
              <w:t>a tutor who cares about the subject area (particularly the mathematics)</w:t>
            </w:r>
          </w:p>
        </w:tc>
        <w:tc>
          <w:tcPr>
            <w:tcW w:w="1553" w:type="dxa"/>
            <w:tcBorders>
              <w:top w:val="single" w:sz="6" w:space="0" w:color="auto"/>
              <w:left w:val="single" w:sz="6" w:space="0" w:color="auto"/>
              <w:bottom w:val="single" w:sz="6" w:space="0" w:color="auto"/>
              <w:right w:val="single" w:sz="6" w:space="0" w:color="auto"/>
            </w:tcBorders>
            <w:shd w:val="clear" w:color="auto" w:fill="auto"/>
          </w:tcPr>
          <w:p w14:paraId="46A99D30" w14:textId="77777777" w:rsidR="00C37144" w:rsidRPr="00F73793" w:rsidRDefault="00C37144" w:rsidP="00F73793">
            <w:pPr>
              <w:spacing w:after="0" w:line="240" w:lineRule="auto"/>
              <w:textAlignment w:val="baseline"/>
              <w:rPr>
                <w:rFonts w:ascii="Calibri" w:eastAsia="Times New Roman" w:hAnsi="Calibri" w:cs="Calibri"/>
                <w:b/>
                <w:bCs/>
                <w:lang w:eastAsia="en-GB"/>
              </w:rPr>
            </w:pPr>
          </w:p>
        </w:tc>
        <w:tc>
          <w:tcPr>
            <w:tcW w:w="1795" w:type="dxa"/>
            <w:tcBorders>
              <w:top w:val="single" w:sz="6" w:space="0" w:color="auto"/>
              <w:left w:val="single" w:sz="6" w:space="0" w:color="auto"/>
              <w:bottom w:val="single" w:sz="6" w:space="0" w:color="auto"/>
              <w:right w:val="single" w:sz="6" w:space="0" w:color="auto"/>
            </w:tcBorders>
            <w:shd w:val="clear" w:color="auto" w:fill="auto"/>
          </w:tcPr>
          <w:p w14:paraId="74000583" w14:textId="77777777" w:rsidR="00C37144" w:rsidRPr="00F73793" w:rsidRDefault="00C37144" w:rsidP="00F73793">
            <w:pPr>
              <w:spacing w:after="0" w:line="240" w:lineRule="auto"/>
              <w:textAlignment w:val="baseline"/>
              <w:rPr>
                <w:rFonts w:ascii="Calibri" w:eastAsia="Times New Roman" w:hAnsi="Calibri" w:cs="Calibri"/>
                <w:lang w:eastAsia="en-GB"/>
              </w:rPr>
            </w:pPr>
          </w:p>
        </w:tc>
        <w:tc>
          <w:tcPr>
            <w:tcW w:w="1315" w:type="dxa"/>
            <w:tcBorders>
              <w:top w:val="single" w:sz="6" w:space="0" w:color="auto"/>
              <w:left w:val="single" w:sz="6" w:space="0" w:color="auto"/>
              <w:bottom w:val="single" w:sz="6" w:space="0" w:color="auto"/>
              <w:right w:val="single" w:sz="6" w:space="0" w:color="auto"/>
            </w:tcBorders>
            <w:shd w:val="clear" w:color="auto" w:fill="auto"/>
          </w:tcPr>
          <w:p w14:paraId="3FE072F1" w14:textId="77777777" w:rsidR="00C37144" w:rsidRPr="00F73793" w:rsidRDefault="00C37144" w:rsidP="00F73793">
            <w:pPr>
              <w:spacing w:after="0" w:line="240" w:lineRule="auto"/>
              <w:textAlignment w:val="baseline"/>
              <w:rPr>
                <w:rFonts w:ascii="Calibri" w:eastAsia="Times New Roman" w:hAnsi="Calibri" w:cs="Calibri"/>
                <w:b/>
                <w:bCs/>
                <w:lang w:eastAsia="en-GB"/>
              </w:rPr>
            </w:pPr>
          </w:p>
        </w:tc>
      </w:tr>
      <w:tr w:rsidR="00C37144" w:rsidRPr="00F73793" w14:paraId="279EAC59" w14:textId="77777777" w:rsidTr="00C37144">
        <w:trPr>
          <w:trHeight w:val="300"/>
        </w:trPr>
        <w:tc>
          <w:tcPr>
            <w:tcW w:w="1874" w:type="dxa"/>
            <w:tcBorders>
              <w:top w:val="single" w:sz="6" w:space="0" w:color="auto"/>
              <w:left w:val="single" w:sz="6" w:space="0" w:color="auto"/>
              <w:bottom w:val="single" w:sz="6" w:space="0" w:color="auto"/>
              <w:right w:val="single" w:sz="6" w:space="0" w:color="auto"/>
            </w:tcBorders>
            <w:shd w:val="clear" w:color="auto" w:fill="auto"/>
          </w:tcPr>
          <w:p w14:paraId="4D8AFBD4" w14:textId="1D1E45C4" w:rsidR="00C37144" w:rsidRDefault="00C37144" w:rsidP="00F73793">
            <w:pPr>
              <w:spacing w:after="0" w:line="240" w:lineRule="auto"/>
              <w:textAlignment w:val="baseline"/>
              <w:rPr>
                <w:rFonts w:ascii="Calibri" w:eastAsia="Times New Roman" w:hAnsi="Calibri" w:cs="Calibri"/>
                <w:lang w:eastAsia="en-GB"/>
              </w:rPr>
            </w:pPr>
            <w:r w:rsidRPr="002238E7">
              <w:rPr>
                <w:rFonts w:ascii="Calibri" w:eastAsia="Times New Roman" w:hAnsi="Calibri" w:cs="Calibri"/>
                <w:b/>
                <w:bCs/>
                <w:lang w:eastAsia="en-GB"/>
              </w:rPr>
              <w:lastRenderedPageBreak/>
              <w:t>JC</w:t>
            </w:r>
            <w:r w:rsidR="002238E7" w:rsidRPr="002238E7">
              <w:rPr>
                <w:rFonts w:ascii="Calibri" w:eastAsia="Times New Roman" w:hAnsi="Calibri" w:cs="Calibri"/>
                <w:b/>
                <w:bCs/>
                <w:lang w:eastAsia="en-GB"/>
              </w:rPr>
              <w:t>:</w:t>
            </w:r>
            <w:r>
              <w:rPr>
                <w:rFonts w:ascii="Calibri" w:eastAsia="Times New Roman" w:hAnsi="Calibri" w:cs="Calibri"/>
                <w:lang w:eastAsia="en-GB"/>
              </w:rPr>
              <w:t xml:space="preserve"> </w:t>
            </w:r>
            <w:r w:rsidR="002238E7">
              <w:rPr>
                <w:rFonts w:ascii="Calibri" w:eastAsia="Times New Roman" w:hAnsi="Calibri" w:cs="Calibri"/>
                <w:lang w:eastAsia="en-GB"/>
              </w:rPr>
              <w:t>Could reps please email me with the ideal degree structure changes for the pre-</w:t>
            </w:r>
            <w:proofErr w:type="gramStart"/>
            <w:r w:rsidR="002238E7">
              <w:rPr>
                <w:rFonts w:ascii="Calibri" w:eastAsia="Times New Roman" w:hAnsi="Calibri" w:cs="Calibri"/>
                <w:lang w:eastAsia="en-GB"/>
              </w:rPr>
              <w:t>honours</w:t>
            </w:r>
            <w:proofErr w:type="gramEnd"/>
            <w:r w:rsidR="002238E7">
              <w:rPr>
                <w:rFonts w:ascii="Calibri" w:eastAsia="Times New Roman" w:hAnsi="Calibri" w:cs="Calibri"/>
                <w:lang w:eastAsia="en-GB"/>
              </w:rPr>
              <w:t xml:space="preserve"> years?</w:t>
            </w:r>
          </w:p>
        </w:tc>
        <w:tc>
          <w:tcPr>
            <w:tcW w:w="2022" w:type="dxa"/>
            <w:tcBorders>
              <w:top w:val="single" w:sz="6" w:space="0" w:color="auto"/>
              <w:left w:val="single" w:sz="6" w:space="0" w:color="auto"/>
              <w:bottom w:val="single" w:sz="6" w:space="0" w:color="auto"/>
              <w:right w:val="single" w:sz="6" w:space="0" w:color="auto"/>
            </w:tcBorders>
            <w:shd w:val="clear" w:color="auto" w:fill="auto"/>
          </w:tcPr>
          <w:p w14:paraId="67EBCFA7" w14:textId="3B736EC0" w:rsidR="00C37144" w:rsidRDefault="002238E7" w:rsidP="00F73793">
            <w:pPr>
              <w:spacing w:after="0" w:line="240" w:lineRule="auto"/>
              <w:textAlignment w:val="baseline"/>
              <w:rPr>
                <w:rFonts w:ascii="Calibri" w:eastAsia="Times New Roman" w:hAnsi="Calibri" w:cs="Calibri"/>
                <w:b/>
                <w:bCs/>
                <w:lang w:eastAsia="en-GB"/>
              </w:rPr>
            </w:pPr>
            <w:r>
              <w:rPr>
                <w:rFonts w:ascii="Calibri" w:eastAsia="Times New Roman" w:hAnsi="Calibri" w:cs="Calibri"/>
                <w:b/>
                <w:bCs/>
                <w:lang w:eastAsia="en-GB"/>
              </w:rPr>
              <w:t xml:space="preserve">Reps: </w:t>
            </w:r>
            <w:r w:rsidRPr="002238E7">
              <w:rPr>
                <w:rFonts w:ascii="Calibri" w:eastAsia="Times New Roman" w:hAnsi="Calibri" w:cs="Calibri"/>
                <w:lang w:eastAsia="en-GB"/>
              </w:rPr>
              <w:t>Will do</w:t>
            </w:r>
          </w:p>
        </w:tc>
        <w:tc>
          <w:tcPr>
            <w:tcW w:w="1553" w:type="dxa"/>
            <w:tcBorders>
              <w:top w:val="single" w:sz="6" w:space="0" w:color="auto"/>
              <w:left w:val="single" w:sz="6" w:space="0" w:color="auto"/>
              <w:bottom w:val="single" w:sz="6" w:space="0" w:color="auto"/>
              <w:right w:val="single" w:sz="6" w:space="0" w:color="auto"/>
            </w:tcBorders>
            <w:shd w:val="clear" w:color="auto" w:fill="auto"/>
          </w:tcPr>
          <w:p w14:paraId="5C8A1920" w14:textId="77777777" w:rsidR="00C37144" w:rsidRPr="00F73793" w:rsidRDefault="00C37144" w:rsidP="00F73793">
            <w:pPr>
              <w:spacing w:after="0" w:line="240" w:lineRule="auto"/>
              <w:textAlignment w:val="baseline"/>
              <w:rPr>
                <w:rFonts w:ascii="Calibri" w:eastAsia="Times New Roman" w:hAnsi="Calibri" w:cs="Calibri"/>
                <w:b/>
                <w:bCs/>
                <w:lang w:eastAsia="en-GB"/>
              </w:rPr>
            </w:pPr>
          </w:p>
        </w:tc>
        <w:tc>
          <w:tcPr>
            <w:tcW w:w="1795" w:type="dxa"/>
            <w:tcBorders>
              <w:top w:val="single" w:sz="6" w:space="0" w:color="auto"/>
              <w:left w:val="single" w:sz="6" w:space="0" w:color="auto"/>
              <w:bottom w:val="single" w:sz="6" w:space="0" w:color="auto"/>
              <w:right w:val="single" w:sz="6" w:space="0" w:color="auto"/>
            </w:tcBorders>
            <w:shd w:val="clear" w:color="auto" w:fill="auto"/>
          </w:tcPr>
          <w:p w14:paraId="38F2CA33" w14:textId="77777777" w:rsidR="00C37144" w:rsidRPr="00F73793" w:rsidRDefault="00C37144" w:rsidP="00F73793">
            <w:pPr>
              <w:spacing w:after="0" w:line="240" w:lineRule="auto"/>
              <w:textAlignment w:val="baseline"/>
              <w:rPr>
                <w:rFonts w:ascii="Calibri" w:eastAsia="Times New Roman" w:hAnsi="Calibri" w:cs="Calibri"/>
                <w:lang w:eastAsia="en-GB"/>
              </w:rPr>
            </w:pPr>
          </w:p>
        </w:tc>
        <w:tc>
          <w:tcPr>
            <w:tcW w:w="1315" w:type="dxa"/>
            <w:tcBorders>
              <w:top w:val="single" w:sz="6" w:space="0" w:color="auto"/>
              <w:left w:val="single" w:sz="6" w:space="0" w:color="auto"/>
              <w:bottom w:val="single" w:sz="6" w:space="0" w:color="auto"/>
              <w:right w:val="single" w:sz="6" w:space="0" w:color="auto"/>
            </w:tcBorders>
            <w:shd w:val="clear" w:color="auto" w:fill="auto"/>
          </w:tcPr>
          <w:p w14:paraId="5543DDBE" w14:textId="77777777" w:rsidR="00C37144" w:rsidRPr="00F73793" w:rsidRDefault="00C37144" w:rsidP="00F73793">
            <w:pPr>
              <w:spacing w:after="0" w:line="240" w:lineRule="auto"/>
              <w:textAlignment w:val="baseline"/>
              <w:rPr>
                <w:rFonts w:ascii="Calibri" w:eastAsia="Times New Roman" w:hAnsi="Calibri" w:cs="Calibri"/>
                <w:b/>
                <w:bCs/>
                <w:lang w:eastAsia="en-GB"/>
              </w:rPr>
            </w:pPr>
          </w:p>
        </w:tc>
      </w:tr>
      <w:tr w:rsidR="00C37144" w:rsidRPr="00F73793" w14:paraId="6104C49E" w14:textId="77777777" w:rsidTr="00C37144">
        <w:trPr>
          <w:trHeight w:val="300"/>
        </w:trPr>
        <w:tc>
          <w:tcPr>
            <w:tcW w:w="1874" w:type="dxa"/>
            <w:tcBorders>
              <w:top w:val="single" w:sz="6" w:space="0" w:color="auto"/>
              <w:left w:val="single" w:sz="6" w:space="0" w:color="auto"/>
              <w:bottom w:val="single" w:sz="6" w:space="0" w:color="auto"/>
              <w:right w:val="single" w:sz="6" w:space="0" w:color="auto"/>
            </w:tcBorders>
            <w:shd w:val="clear" w:color="auto" w:fill="auto"/>
          </w:tcPr>
          <w:p w14:paraId="69D51656" w14:textId="5B5C4485" w:rsidR="00C37144" w:rsidRDefault="00C37144" w:rsidP="00F73793">
            <w:pPr>
              <w:spacing w:after="0" w:line="240" w:lineRule="auto"/>
              <w:textAlignment w:val="baseline"/>
              <w:rPr>
                <w:rFonts w:ascii="Calibri" w:eastAsia="Times New Roman" w:hAnsi="Calibri" w:cs="Calibri"/>
                <w:lang w:eastAsia="en-GB"/>
              </w:rPr>
            </w:pPr>
            <w:r w:rsidRPr="002238E7">
              <w:rPr>
                <w:rFonts w:ascii="Calibri" w:eastAsia="Times New Roman" w:hAnsi="Calibri" w:cs="Calibri"/>
                <w:b/>
                <w:bCs/>
                <w:lang w:eastAsia="en-GB"/>
              </w:rPr>
              <w:t>Rep:</w:t>
            </w:r>
            <w:r>
              <w:rPr>
                <w:rFonts w:ascii="Calibri" w:eastAsia="Times New Roman" w:hAnsi="Calibri" w:cs="Calibri"/>
                <w:lang w:eastAsia="en-GB"/>
              </w:rPr>
              <w:t xml:space="preserve"> </w:t>
            </w:r>
            <w:r w:rsidR="002238E7">
              <w:rPr>
                <w:rFonts w:ascii="Calibri" w:eastAsia="Times New Roman" w:hAnsi="Calibri" w:cs="Calibri"/>
                <w:lang w:eastAsia="en-GB"/>
              </w:rPr>
              <w:t>The problem with PPE is that if you don’t know which diss you want to take, you have to take more than one of the compulsory diss prep-courses. Could we not have a specific PPE diss?</w:t>
            </w:r>
          </w:p>
        </w:tc>
        <w:tc>
          <w:tcPr>
            <w:tcW w:w="2022" w:type="dxa"/>
            <w:tcBorders>
              <w:top w:val="single" w:sz="6" w:space="0" w:color="auto"/>
              <w:left w:val="single" w:sz="6" w:space="0" w:color="auto"/>
              <w:bottom w:val="single" w:sz="6" w:space="0" w:color="auto"/>
              <w:right w:val="single" w:sz="6" w:space="0" w:color="auto"/>
            </w:tcBorders>
            <w:shd w:val="clear" w:color="auto" w:fill="auto"/>
          </w:tcPr>
          <w:p w14:paraId="2EC6DB87" w14:textId="1ABBD893" w:rsidR="00C37144" w:rsidRDefault="002238E7" w:rsidP="00F73793">
            <w:pPr>
              <w:spacing w:after="0" w:line="240" w:lineRule="auto"/>
              <w:textAlignment w:val="baseline"/>
              <w:rPr>
                <w:rFonts w:ascii="Calibri" w:eastAsia="Times New Roman" w:hAnsi="Calibri" w:cs="Calibri"/>
                <w:b/>
                <w:bCs/>
                <w:lang w:eastAsia="en-GB"/>
              </w:rPr>
            </w:pPr>
            <w:r>
              <w:rPr>
                <w:rFonts w:ascii="Calibri" w:eastAsia="Times New Roman" w:hAnsi="Calibri" w:cs="Calibri"/>
                <w:b/>
                <w:bCs/>
                <w:lang w:eastAsia="en-GB"/>
              </w:rPr>
              <w:t xml:space="preserve">JC: </w:t>
            </w:r>
            <w:r w:rsidRPr="002238E7">
              <w:rPr>
                <w:rFonts w:ascii="Calibri" w:eastAsia="Times New Roman" w:hAnsi="Calibri" w:cs="Calibri"/>
                <w:lang w:eastAsia="en-GB"/>
              </w:rPr>
              <w:t>Developing a new course in the current financial climate would be difficult. We always want to create an ‘interdisciplinary moment’, but we must work within our limitations.</w:t>
            </w:r>
          </w:p>
        </w:tc>
        <w:tc>
          <w:tcPr>
            <w:tcW w:w="1553" w:type="dxa"/>
            <w:tcBorders>
              <w:top w:val="single" w:sz="6" w:space="0" w:color="auto"/>
              <w:left w:val="single" w:sz="6" w:space="0" w:color="auto"/>
              <w:bottom w:val="single" w:sz="6" w:space="0" w:color="auto"/>
              <w:right w:val="single" w:sz="6" w:space="0" w:color="auto"/>
            </w:tcBorders>
            <w:shd w:val="clear" w:color="auto" w:fill="auto"/>
          </w:tcPr>
          <w:p w14:paraId="1DE08E4E" w14:textId="77777777" w:rsidR="00C37144" w:rsidRPr="00F73793" w:rsidRDefault="00C37144" w:rsidP="00F73793">
            <w:pPr>
              <w:spacing w:after="0" w:line="240" w:lineRule="auto"/>
              <w:textAlignment w:val="baseline"/>
              <w:rPr>
                <w:rFonts w:ascii="Calibri" w:eastAsia="Times New Roman" w:hAnsi="Calibri" w:cs="Calibri"/>
                <w:b/>
                <w:bCs/>
                <w:lang w:eastAsia="en-GB"/>
              </w:rPr>
            </w:pPr>
          </w:p>
        </w:tc>
        <w:tc>
          <w:tcPr>
            <w:tcW w:w="1795" w:type="dxa"/>
            <w:tcBorders>
              <w:top w:val="single" w:sz="6" w:space="0" w:color="auto"/>
              <w:left w:val="single" w:sz="6" w:space="0" w:color="auto"/>
              <w:bottom w:val="single" w:sz="6" w:space="0" w:color="auto"/>
              <w:right w:val="single" w:sz="6" w:space="0" w:color="auto"/>
            </w:tcBorders>
            <w:shd w:val="clear" w:color="auto" w:fill="auto"/>
          </w:tcPr>
          <w:p w14:paraId="4AC00C05" w14:textId="77777777" w:rsidR="00C37144" w:rsidRPr="00F73793" w:rsidRDefault="00C37144" w:rsidP="00F73793">
            <w:pPr>
              <w:spacing w:after="0" w:line="240" w:lineRule="auto"/>
              <w:textAlignment w:val="baseline"/>
              <w:rPr>
                <w:rFonts w:ascii="Calibri" w:eastAsia="Times New Roman" w:hAnsi="Calibri" w:cs="Calibri"/>
                <w:lang w:eastAsia="en-GB"/>
              </w:rPr>
            </w:pPr>
          </w:p>
        </w:tc>
        <w:tc>
          <w:tcPr>
            <w:tcW w:w="1315" w:type="dxa"/>
            <w:tcBorders>
              <w:top w:val="single" w:sz="6" w:space="0" w:color="auto"/>
              <w:left w:val="single" w:sz="6" w:space="0" w:color="auto"/>
              <w:bottom w:val="single" w:sz="6" w:space="0" w:color="auto"/>
              <w:right w:val="single" w:sz="6" w:space="0" w:color="auto"/>
            </w:tcBorders>
            <w:shd w:val="clear" w:color="auto" w:fill="auto"/>
          </w:tcPr>
          <w:p w14:paraId="4499F2CF" w14:textId="77777777" w:rsidR="00C37144" w:rsidRPr="00F73793" w:rsidRDefault="00C37144" w:rsidP="00F73793">
            <w:pPr>
              <w:spacing w:after="0" w:line="240" w:lineRule="auto"/>
              <w:textAlignment w:val="baseline"/>
              <w:rPr>
                <w:rFonts w:ascii="Calibri" w:eastAsia="Times New Roman" w:hAnsi="Calibri" w:cs="Calibri"/>
                <w:b/>
                <w:bCs/>
                <w:lang w:eastAsia="en-GB"/>
              </w:rPr>
            </w:pPr>
          </w:p>
        </w:tc>
      </w:tr>
      <w:tr w:rsidR="00C37144" w:rsidRPr="00F73793" w14:paraId="1BC1E6C4" w14:textId="77777777" w:rsidTr="00C37144">
        <w:trPr>
          <w:trHeight w:val="300"/>
        </w:trPr>
        <w:tc>
          <w:tcPr>
            <w:tcW w:w="1874" w:type="dxa"/>
            <w:tcBorders>
              <w:top w:val="single" w:sz="6" w:space="0" w:color="auto"/>
              <w:left w:val="single" w:sz="6" w:space="0" w:color="auto"/>
              <w:bottom w:val="single" w:sz="6" w:space="0" w:color="auto"/>
              <w:right w:val="single" w:sz="6" w:space="0" w:color="auto"/>
            </w:tcBorders>
            <w:shd w:val="clear" w:color="auto" w:fill="auto"/>
          </w:tcPr>
          <w:p w14:paraId="513E602D" w14:textId="0677D74A" w:rsidR="00C37144" w:rsidRDefault="00C37144" w:rsidP="00F73793">
            <w:pPr>
              <w:spacing w:after="0" w:line="240" w:lineRule="auto"/>
              <w:textAlignment w:val="baseline"/>
              <w:rPr>
                <w:rFonts w:ascii="Calibri" w:eastAsia="Times New Roman" w:hAnsi="Calibri" w:cs="Calibri"/>
                <w:lang w:eastAsia="en-GB"/>
              </w:rPr>
            </w:pPr>
            <w:r w:rsidRPr="002238E7">
              <w:rPr>
                <w:rFonts w:ascii="Calibri" w:eastAsia="Times New Roman" w:hAnsi="Calibri" w:cs="Calibri"/>
                <w:b/>
                <w:bCs/>
                <w:lang w:eastAsia="en-GB"/>
              </w:rPr>
              <w:t>Rep:</w:t>
            </w:r>
            <w:r>
              <w:rPr>
                <w:rFonts w:ascii="Calibri" w:eastAsia="Times New Roman" w:hAnsi="Calibri" w:cs="Calibri"/>
                <w:lang w:eastAsia="en-GB"/>
              </w:rPr>
              <w:t xml:space="preserve"> </w:t>
            </w:r>
            <w:r w:rsidR="002238E7">
              <w:rPr>
                <w:rFonts w:ascii="Calibri" w:eastAsia="Times New Roman" w:hAnsi="Calibri" w:cs="Calibri"/>
                <w:lang w:eastAsia="en-GB"/>
              </w:rPr>
              <w:t>I’m in stat mod; it’s a great course and seems to strike a good balance across subjects. The Futures Institute does this very well when compared to PPE.</w:t>
            </w:r>
          </w:p>
        </w:tc>
        <w:tc>
          <w:tcPr>
            <w:tcW w:w="2022" w:type="dxa"/>
            <w:tcBorders>
              <w:top w:val="single" w:sz="6" w:space="0" w:color="auto"/>
              <w:left w:val="single" w:sz="6" w:space="0" w:color="auto"/>
              <w:bottom w:val="single" w:sz="6" w:space="0" w:color="auto"/>
              <w:right w:val="single" w:sz="6" w:space="0" w:color="auto"/>
            </w:tcBorders>
            <w:shd w:val="clear" w:color="auto" w:fill="auto"/>
          </w:tcPr>
          <w:p w14:paraId="60FC7CD5" w14:textId="4D3187B1" w:rsidR="00C37144" w:rsidRDefault="00C37144" w:rsidP="00F73793">
            <w:pPr>
              <w:spacing w:after="0" w:line="240" w:lineRule="auto"/>
              <w:textAlignment w:val="baseline"/>
              <w:rPr>
                <w:rFonts w:ascii="Calibri" w:eastAsia="Times New Roman" w:hAnsi="Calibri" w:cs="Calibri"/>
                <w:b/>
                <w:bCs/>
                <w:lang w:eastAsia="en-GB"/>
              </w:rPr>
            </w:pPr>
            <w:r>
              <w:rPr>
                <w:rFonts w:ascii="Calibri" w:eastAsia="Times New Roman" w:hAnsi="Calibri" w:cs="Calibri"/>
                <w:b/>
                <w:bCs/>
                <w:lang w:eastAsia="en-GB"/>
              </w:rPr>
              <w:t xml:space="preserve">JC: </w:t>
            </w:r>
            <w:r w:rsidRPr="002238E7">
              <w:rPr>
                <w:rFonts w:ascii="Calibri" w:eastAsia="Times New Roman" w:hAnsi="Calibri" w:cs="Calibri"/>
                <w:lang w:eastAsia="en-GB"/>
              </w:rPr>
              <w:t>Will look into this</w:t>
            </w:r>
          </w:p>
        </w:tc>
        <w:tc>
          <w:tcPr>
            <w:tcW w:w="1553" w:type="dxa"/>
            <w:tcBorders>
              <w:top w:val="single" w:sz="6" w:space="0" w:color="auto"/>
              <w:left w:val="single" w:sz="6" w:space="0" w:color="auto"/>
              <w:bottom w:val="single" w:sz="6" w:space="0" w:color="auto"/>
              <w:right w:val="single" w:sz="6" w:space="0" w:color="auto"/>
            </w:tcBorders>
            <w:shd w:val="clear" w:color="auto" w:fill="auto"/>
          </w:tcPr>
          <w:p w14:paraId="514DD317" w14:textId="77777777" w:rsidR="00C37144" w:rsidRPr="00F73793" w:rsidRDefault="00C37144" w:rsidP="00F73793">
            <w:pPr>
              <w:spacing w:after="0" w:line="240" w:lineRule="auto"/>
              <w:textAlignment w:val="baseline"/>
              <w:rPr>
                <w:rFonts w:ascii="Calibri" w:eastAsia="Times New Roman" w:hAnsi="Calibri" w:cs="Calibri"/>
                <w:b/>
                <w:bCs/>
                <w:lang w:eastAsia="en-GB"/>
              </w:rPr>
            </w:pPr>
          </w:p>
        </w:tc>
        <w:tc>
          <w:tcPr>
            <w:tcW w:w="1795" w:type="dxa"/>
            <w:tcBorders>
              <w:top w:val="single" w:sz="6" w:space="0" w:color="auto"/>
              <w:left w:val="single" w:sz="6" w:space="0" w:color="auto"/>
              <w:bottom w:val="single" w:sz="6" w:space="0" w:color="auto"/>
              <w:right w:val="single" w:sz="6" w:space="0" w:color="auto"/>
            </w:tcBorders>
            <w:shd w:val="clear" w:color="auto" w:fill="auto"/>
          </w:tcPr>
          <w:p w14:paraId="31A7FFC9" w14:textId="77777777" w:rsidR="00C37144" w:rsidRPr="00F73793" w:rsidRDefault="00C37144" w:rsidP="00F73793">
            <w:pPr>
              <w:spacing w:after="0" w:line="240" w:lineRule="auto"/>
              <w:textAlignment w:val="baseline"/>
              <w:rPr>
                <w:rFonts w:ascii="Calibri" w:eastAsia="Times New Roman" w:hAnsi="Calibri" w:cs="Calibri"/>
                <w:lang w:eastAsia="en-GB"/>
              </w:rPr>
            </w:pPr>
          </w:p>
        </w:tc>
        <w:tc>
          <w:tcPr>
            <w:tcW w:w="1315" w:type="dxa"/>
            <w:tcBorders>
              <w:top w:val="single" w:sz="6" w:space="0" w:color="auto"/>
              <w:left w:val="single" w:sz="6" w:space="0" w:color="auto"/>
              <w:bottom w:val="single" w:sz="6" w:space="0" w:color="auto"/>
              <w:right w:val="single" w:sz="6" w:space="0" w:color="auto"/>
            </w:tcBorders>
            <w:shd w:val="clear" w:color="auto" w:fill="auto"/>
          </w:tcPr>
          <w:p w14:paraId="150C811D" w14:textId="77777777" w:rsidR="00C37144" w:rsidRPr="00F73793" w:rsidRDefault="00C37144" w:rsidP="00F73793">
            <w:pPr>
              <w:spacing w:after="0" w:line="240" w:lineRule="auto"/>
              <w:textAlignment w:val="baseline"/>
              <w:rPr>
                <w:rFonts w:ascii="Calibri" w:eastAsia="Times New Roman" w:hAnsi="Calibri" w:cs="Calibri"/>
                <w:b/>
                <w:bCs/>
                <w:lang w:eastAsia="en-GB"/>
              </w:rPr>
            </w:pPr>
          </w:p>
        </w:tc>
      </w:tr>
      <w:tr w:rsidR="00C37144" w:rsidRPr="00F73793" w14:paraId="21F29616" w14:textId="77777777" w:rsidTr="00C37144">
        <w:trPr>
          <w:trHeight w:val="300"/>
        </w:trPr>
        <w:tc>
          <w:tcPr>
            <w:tcW w:w="1874" w:type="dxa"/>
            <w:tcBorders>
              <w:top w:val="single" w:sz="6" w:space="0" w:color="auto"/>
              <w:left w:val="single" w:sz="6" w:space="0" w:color="auto"/>
              <w:bottom w:val="single" w:sz="6" w:space="0" w:color="auto"/>
              <w:right w:val="single" w:sz="6" w:space="0" w:color="auto"/>
            </w:tcBorders>
            <w:shd w:val="clear" w:color="auto" w:fill="auto"/>
          </w:tcPr>
          <w:p w14:paraId="3A6D962D" w14:textId="65FFAC99" w:rsidR="00C37144" w:rsidRDefault="00C37144" w:rsidP="00F73793">
            <w:pPr>
              <w:spacing w:after="0" w:line="240" w:lineRule="auto"/>
              <w:textAlignment w:val="baseline"/>
              <w:rPr>
                <w:rFonts w:ascii="Calibri" w:eastAsia="Times New Roman" w:hAnsi="Calibri" w:cs="Calibri"/>
                <w:lang w:eastAsia="en-GB"/>
              </w:rPr>
            </w:pPr>
            <w:r w:rsidRPr="002238E7">
              <w:rPr>
                <w:rFonts w:ascii="Calibri" w:eastAsia="Times New Roman" w:hAnsi="Calibri" w:cs="Calibri"/>
                <w:b/>
                <w:bCs/>
                <w:lang w:eastAsia="en-GB"/>
              </w:rPr>
              <w:t>Rep:</w:t>
            </w:r>
            <w:r>
              <w:rPr>
                <w:rFonts w:ascii="Calibri" w:eastAsia="Times New Roman" w:hAnsi="Calibri" w:cs="Calibri"/>
                <w:lang w:eastAsia="en-GB"/>
              </w:rPr>
              <w:t xml:space="preserve"> </w:t>
            </w:r>
            <w:r w:rsidR="002238E7">
              <w:rPr>
                <w:rFonts w:ascii="Calibri" w:eastAsia="Times New Roman" w:hAnsi="Calibri" w:cs="Calibri"/>
                <w:lang w:eastAsia="en-GB"/>
              </w:rPr>
              <w:t>Good to know that we can now take 3 subjects in Year 4 instead of only 2 (as in the previous iteration of the DPT). However, it's not very clear on the DPT. Also, you can't easily specify that you want to take all Eco Year 4 courses in a single semester.</w:t>
            </w:r>
          </w:p>
        </w:tc>
        <w:tc>
          <w:tcPr>
            <w:tcW w:w="2022" w:type="dxa"/>
            <w:tcBorders>
              <w:top w:val="single" w:sz="6" w:space="0" w:color="auto"/>
              <w:left w:val="single" w:sz="6" w:space="0" w:color="auto"/>
              <w:bottom w:val="single" w:sz="6" w:space="0" w:color="auto"/>
              <w:right w:val="single" w:sz="6" w:space="0" w:color="auto"/>
            </w:tcBorders>
            <w:shd w:val="clear" w:color="auto" w:fill="auto"/>
          </w:tcPr>
          <w:p w14:paraId="1926FD3D" w14:textId="7C5C8A05" w:rsidR="00C37144" w:rsidRDefault="00C37144" w:rsidP="00F73793">
            <w:pPr>
              <w:spacing w:after="0" w:line="240" w:lineRule="auto"/>
              <w:textAlignment w:val="baseline"/>
              <w:rPr>
                <w:rFonts w:ascii="Calibri" w:eastAsia="Times New Roman" w:hAnsi="Calibri" w:cs="Calibri"/>
                <w:b/>
                <w:bCs/>
                <w:lang w:eastAsia="en-GB"/>
              </w:rPr>
            </w:pPr>
            <w:r>
              <w:rPr>
                <w:rFonts w:ascii="Calibri" w:eastAsia="Times New Roman" w:hAnsi="Calibri" w:cs="Calibri"/>
                <w:b/>
                <w:bCs/>
                <w:lang w:eastAsia="en-GB"/>
              </w:rPr>
              <w:t xml:space="preserve">JC: </w:t>
            </w:r>
            <w:r w:rsidR="002238E7" w:rsidRPr="002238E7">
              <w:rPr>
                <w:rFonts w:ascii="Calibri" w:eastAsia="Times New Roman" w:hAnsi="Calibri" w:cs="Calibri"/>
                <w:lang w:eastAsia="en-GB"/>
              </w:rPr>
              <w:t>Will look into this</w:t>
            </w:r>
          </w:p>
        </w:tc>
        <w:tc>
          <w:tcPr>
            <w:tcW w:w="1553" w:type="dxa"/>
            <w:tcBorders>
              <w:top w:val="single" w:sz="6" w:space="0" w:color="auto"/>
              <w:left w:val="single" w:sz="6" w:space="0" w:color="auto"/>
              <w:bottom w:val="single" w:sz="6" w:space="0" w:color="auto"/>
              <w:right w:val="single" w:sz="6" w:space="0" w:color="auto"/>
            </w:tcBorders>
            <w:shd w:val="clear" w:color="auto" w:fill="auto"/>
          </w:tcPr>
          <w:p w14:paraId="07CDCC2E" w14:textId="76D424C7" w:rsidR="00C37144" w:rsidRPr="00F73793" w:rsidRDefault="00C37144" w:rsidP="00F73793">
            <w:pPr>
              <w:spacing w:after="0" w:line="240" w:lineRule="auto"/>
              <w:textAlignment w:val="baseline"/>
              <w:rPr>
                <w:rFonts w:ascii="Calibri" w:eastAsia="Times New Roman" w:hAnsi="Calibri" w:cs="Calibri"/>
                <w:b/>
                <w:bCs/>
                <w:lang w:eastAsia="en-GB"/>
              </w:rPr>
            </w:pPr>
          </w:p>
        </w:tc>
        <w:tc>
          <w:tcPr>
            <w:tcW w:w="1795" w:type="dxa"/>
            <w:tcBorders>
              <w:top w:val="single" w:sz="6" w:space="0" w:color="auto"/>
              <w:left w:val="single" w:sz="6" w:space="0" w:color="auto"/>
              <w:bottom w:val="single" w:sz="6" w:space="0" w:color="auto"/>
              <w:right w:val="single" w:sz="6" w:space="0" w:color="auto"/>
            </w:tcBorders>
            <w:shd w:val="clear" w:color="auto" w:fill="auto"/>
          </w:tcPr>
          <w:p w14:paraId="7D1EAAF8" w14:textId="77777777" w:rsidR="00C37144" w:rsidRPr="00F73793" w:rsidRDefault="00C37144" w:rsidP="00F73793">
            <w:pPr>
              <w:spacing w:after="0" w:line="240" w:lineRule="auto"/>
              <w:textAlignment w:val="baseline"/>
              <w:rPr>
                <w:rFonts w:ascii="Calibri" w:eastAsia="Times New Roman" w:hAnsi="Calibri" w:cs="Calibri"/>
                <w:lang w:eastAsia="en-GB"/>
              </w:rPr>
            </w:pPr>
          </w:p>
        </w:tc>
        <w:tc>
          <w:tcPr>
            <w:tcW w:w="1315" w:type="dxa"/>
            <w:tcBorders>
              <w:top w:val="single" w:sz="6" w:space="0" w:color="auto"/>
              <w:left w:val="single" w:sz="6" w:space="0" w:color="auto"/>
              <w:bottom w:val="single" w:sz="6" w:space="0" w:color="auto"/>
              <w:right w:val="single" w:sz="6" w:space="0" w:color="auto"/>
            </w:tcBorders>
            <w:shd w:val="clear" w:color="auto" w:fill="auto"/>
          </w:tcPr>
          <w:p w14:paraId="1C91D705" w14:textId="77777777" w:rsidR="00C37144" w:rsidRPr="00F73793" w:rsidRDefault="00C37144" w:rsidP="00F73793">
            <w:pPr>
              <w:spacing w:after="0" w:line="240" w:lineRule="auto"/>
              <w:textAlignment w:val="baseline"/>
              <w:rPr>
                <w:rFonts w:ascii="Calibri" w:eastAsia="Times New Roman" w:hAnsi="Calibri" w:cs="Calibri"/>
                <w:b/>
                <w:bCs/>
                <w:lang w:eastAsia="en-GB"/>
              </w:rPr>
            </w:pPr>
          </w:p>
        </w:tc>
      </w:tr>
      <w:tr w:rsidR="00C37144" w:rsidRPr="00F73793" w14:paraId="2D8A6622" w14:textId="77777777" w:rsidTr="00C37144">
        <w:trPr>
          <w:trHeight w:val="300"/>
        </w:trPr>
        <w:tc>
          <w:tcPr>
            <w:tcW w:w="1874" w:type="dxa"/>
            <w:tcBorders>
              <w:top w:val="single" w:sz="6" w:space="0" w:color="auto"/>
              <w:left w:val="single" w:sz="6" w:space="0" w:color="auto"/>
              <w:bottom w:val="single" w:sz="6" w:space="0" w:color="auto"/>
              <w:right w:val="single" w:sz="6" w:space="0" w:color="auto"/>
            </w:tcBorders>
            <w:shd w:val="clear" w:color="auto" w:fill="auto"/>
          </w:tcPr>
          <w:p w14:paraId="7DE3A963" w14:textId="30F73005" w:rsidR="00C37144" w:rsidRDefault="00C37144" w:rsidP="00C117FF">
            <w:pPr>
              <w:tabs>
                <w:tab w:val="left" w:pos="800"/>
              </w:tabs>
              <w:spacing w:after="0" w:line="240" w:lineRule="auto"/>
              <w:textAlignment w:val="baseline"/>
              <w:rPr>
                <w:rFonts w:ascii="Calibri" w:eastAsia="Times New Roman" w:hAnsi="Calibri" w:cs="Calibri"/>
                <w:lang w:eastAsia="en-GB"/>
              </w:rPr>
            </w:pPr>
            <w:r w:rsidRPr="002238E7">
              <w:rPr>
                <w:rFonts w:ascii="Calibri" w:eastAsia="Times New Roman" w:hAnsi="Calibri" w:cs="Calibri"/>
                <w:b/>
                <w:bCs/>
                <w:lang w:eastAsia="en-GB"/>
              </w:rPr>
              <w:t>Rep:</w:t>
            </w:r>
            <w:r>
              <w:rPr>
                <w:rFonts w:ascii="Calibri" w:eastAsia="Times New Roman" w:hAnsi="Calibri" w:cs="Calibri"/>
                <w:lang w:eastAsia="en-GB"/>
              </w:rPr>
              <w:t xml:space="preserve"> </w:t>
            </w:r>
            <w:r w:rsidR="002238E7">
              <w:rPr>
                <w:rFonts w:ascii="Calibri" w:eastAsia="Times New Roman" w:hAnsi="Calibri" w:cs="Calibri"/>
                <w:lang w:eastAsia="en-GB"/>
              </w:rPr>
              <w:t xml:space="preserve">One student was told that they could take 3 POL courses in year 4, but then was subsequently delayed by the UTO before finally being told it wasn’t possible. Can this be </w:t>
            </w:r>
            <w:r w:rsidR="002238E7">
              <w:rPr>
                <w:rFonts w:ascii="Calibri" w:eastAsia="Times New Roman" w:hAnsi="Calibri" w:cs="Calibri"/>
                <w:lang w:eastAsia="en-GB"/>
              </w:rPr>
              <w:lastRenderedPageBreak/>
              <w:t>clarified for the future?</w:t>
            </w:r>
          </w:p>
        </w:tc>
        <w:tc>
          <w:tcPr>
            <w:tcW w:w="2022" w:type="dxa"/>
            <w:tcBorders>
              <w:top w:val="single" w:sz="6" w:space="0" w:color="auto"/>
              <w:left w:val="single" w:sz="6" w:space="0" w:color="auto"/>
              <w:bottom w:val="single" w:sz="6" w:space="0" w:color="auto"/>
              <w:right w:val="single" w:sz="6" w:space="0" w:color="auto"/>
            </w:tcBorders>
            <w:shd w:val="clear" w:color="auto" w:fill="auto"/>
          </w:tcPr>
          <w:p w14:paraId="21E6303B" w14:textId="62052320" w:rsidR="00C37144" w:rsidRDefault="00C37144" w:rsidP="00F73793">
            <w:pPr>
              <w:spacing w:after="0" w:line="240" w:lineRule="auto"/>
              <w:textAlignment w:val="baseline"/>
              <w:rPr>
                <w:rFonts w:ascii="Calibri" w:eastAsia="Times New Roman" w:hAnsi="Calibri" w:cs="Calibri"/>
                <w:b/>
                <w:bCs/>
                <w:lang w:eastAsia="en-GB"/>
              </w:rPr>
            </w:pPr>
            <w:r>
              <w:rPr>
                <w:rFonts w:ascii="Calibri" w:eastAsia="Times New Roman" w:hAnsi="Calibri" w:cs="Calibri"/>
                <w:b/>
                <w:bCs/>
                <w:lang w:eastAsia="en-GB"/>
              </w:rPr>
              <w:lastRenderedPageBreak/>
              <w:t>JC:</w:t>
            </w:r>
            <w:r w:rsidR="002238E7">
              <w:rPr>
                <w:rFonts w:ascii="Calibri" w:eastAsia="Times New Roman" w:hAnsi="Calibri" w:cs="Calibri"/>
                <w:b/>
                <w:bCs/>
                <w:lang w:eastAsia="en-GB"/>
              </w:rPr>
              <w:t xml:space="preserve"> </w:t>
            </w:r>
            <w:r w:rsidR="002238E7" w:rsidRPr="002238E7">
              <w:rPr>
                <w:rFonts w:ascii="Calibri" w:eastAsia="Times New Roman" w:hAnsi="Calibri" w:cs="Calibri"/>
                <w:lang w:eastAsia="en-GB"/>
              </w:rPr>
              <w:t>Noted</w:t>
            </w:r>
          </w:p>
        </w:tc>
        <w:tc>
          <w:tcPr>
            <w:tcW w:w="1553" w:type="dxa"/>
            <w:tcBorders>
              <w:top w:val="single" w:sz="6" w:space="0" w:color="auto"/>
              <w:left w:val="single" w:sz="6" w:space="0" w:color="auto"/>
              <w:bottom w:val="single" w:sz="6" w:space="0" w:color="auto"/>
              <w:right w:val="single" w:sz="6" w:space="0" w:color="auto"/>
            </w:tcBorders>
            <w:shd w:val="clear" w:color="auto" w:fill="auto"/>
          </w:tcPr>
          <w:p w14:paraId="16D50541" w14:textId="77777777" w:rsidR="00C37144" w:rsidRPr="00F73793" w:rsidRDefault="00C37144" w:rsidP="00F73793">
            <w:pPr>
              <w:spacing w:after="0" w:line="240" w:lineRule="auto"/>
              <w:textAlignment w:val="baseline"/>
              <w:rPr>
                <w:rFonts w:ascii="Calibri" w:eastAsia="Times New Roman" w:hAnsi="Calibri" w:cs="Calibri"/>
                <w:b/>
                <w:bCs/>
                <w:lang w:eastAsia="en-GB"/>
              </w:rPr>
            </w:pPr>
          </w:p>
        </w:tc>
        <w:tc>
          <w:tcPr>
            <w:tcW w:w="1795" w:type="dxa"/>
            <w:tcBorders>
              <w:top w:val="single" w:sz="6" w:space="0" w:color="auto"/>
              <w:left w:val="single" w:sz="6" w:space="0" w:color="auto"/>
              <w:bottom w:val="single" w:sz="6" w:space="0" w:color="auto"/>
              <w:right w:val="single" w:sz="6" w:space="0" w:color="auto"/>
            </w:tcBorders>
            <w:shd w:val="clear" w:color="auto" w:fill="auto"/>
          </w:tcPr>
          <w:p w14:paraId="05373C79" w14:textId="77777777" w:rsidR="00C37144" w:rsidRPr="00F73793" w:rsidRDefault="00C37144" w:rsidP="00F73793">
            <w:pPr>
              <w:spacing w:after="0" w:line="240" w:lineRule="auto"/>
              <w:textAlignment w:val="baseline"/>
              <w:rPr>
                <w:rFonts w:ascii="Calibri" w:eastAsia="Times New Roman" w:hAnsi="Calibri" w:cs="Calibri"/>
                <w:lang w:eastAsia="en-GB"/>
              </w:rPr>
            </w:pPr>
          </w:p>
        </w:tc>
        <w:tc>
          <w:tcPr>
            <w:tcW w:w="1315" w:type="dxa"/>
            <w:tcBorders>
              <w:top w:val="single" w:sz="6" w:space="0" w:color="auto"/>
              <w:left w:val="single" w:sz="6" w:space="0" w:color="auto"/>
              <w:bottom w:val="single" w:sz="6" w:space="0" w:color="auto"/>
              <w:right w:val="single" w:sz="6" w:space="0" w:color="auto"/>
            </w:tcBorders>
            <w:shd w:val="clear" w:color="auto" w:fill="auto"/>
          </w:tcPr>
          <w:p w14:paraId="3317A7BA" w14:textId="77777777" w:rsidR="00C37144" w:rsidRPr="00F73793" w:rsidRDefault="00C37144" w:rsidP="00F73793">
            <w:pPr>
              <w:spacing w:after="0" w:line="240" w:lineRule="auto"/>
              <w:textAlignment w:val="baseline"/>
              <w:rPr>
                <w:rFonts w:ascii="Calibri" w:eastAsia="Times New Roman" w:hAnsi="Calibri" w:cs="Calibri"/>
                <w:b/>
                <w:bCs/>
                <w:lang w:eastAsia="en-GB"/>
              </w:rPr>
            </w:pPr>
          </w:p>
        </w:tc>
      </w:tr>
      <w:tr w:rsidR="00C37144" w:rsidRPr="00F73793" w14:paraId="0F2F5A41" w14:textId="77777777" w:rsidTr="00C37144">
        <w:trPr>
          <w:trHeight w:val="300"/>
        </w:trPr>
        <w:tc>
          <w:tcPr>
            <w:tcW w:w="1874" w:type="dxa"/>
            <w:tcBorders>
              <w:top w:val="single" w:sz="6" w:space="0" w:color="auto"/>
              <w:left w:val="single" w:sz="6" w:space="0" w:color="auto"/>
              <w:bottom w:val="single" w:sz="6" w:space="0" w:color="auto"/>
              <w:right w:val="single" w:sz="6" w:space="0" w:color="auto"/>
            </w:tcBorders>
            <w:shd w:val="clear" w:color="auto" w:fill="auto"/>
          </w:tcPr>
          <w:p w14:paraId="23496BCD" w14:textId="54022EFD" w:rsidR="00C37144" w:rsidRDefault="002238E7" w:rsidP="00F73793">
            <w:pPr>
              <w:spacing w:after="0" w:line="240" w:lineRule="auto"/>
              <w:textAlignment w:val="baseline"/>
              <w:rPr>
                <w:rFonts w:ascii="Calibri" w:eastAsia="Times New Roman" w:hAnsi="Calibri" w:cs="Calibri"/>
                <w:lang w:eastAsia="en-GB"/>
              </w:rPr>
            </w:pPr>
            <w:r>
              <w:rPr>
                <w:rFonts w:ascii="Calibri" w:eastAsia="Times New Roman" w:hAnsi="Calibri" w:cs="Calibri"/>
                <w:lang w:eastAsia="en-GB"/>
              </w:rPr>
              <w:t>Rep: In Eco, can they take an uneven workload in year 4 (80 credits in Sem 1)? Can we do this too?</w:t>
            </w:r>
          </w:p>
        </w:tc>
        <w:tc>
          <w:tcPr>
            <w:tcW w:w="2022" w:type="dxa"/>
            <w:tcBorders>
              <w:top w:val="single" w:sz="6" w:space="0" w:color="auto"/>
              <w:left w:val="single" w:sz="6" w:space="0" w:color="auto"/>
              <w:bottom w:val="single" w:sz="6" w:space="0" w:color="auto"/>
              <w:right w:val="single" w:sz="6" w:space="0" w:color="auto"/>
            </w:tcBorders>
            <w:shd w:val="clear" w:color="auto" w:fill="auto"/>
          </w:tcPr>
          <w:p w14:paraId="52B96E50" w14:textId="614D1CD3" w:rsidR="00C37144" w:rsidRDefault="00C37144" w:rsidP="00F73793">
            <w:pPr>
              <w:spacing w:after="0" w:line="240" w:lineRule="auto"/>
              <w:textAlignment w:val="baseline"/>
              <w:rPr>
                <w:rFonts w:ascii="Calibri" w:eastAsia="Times New Roman" w:hAnsi="Calibri" w:cs="Calibri"/>
                <w:b/>
                <w:bCs/>
                <w:lang w:eastAsia="en-GB"/>
              </w:rPr>
            </w:pPr>
            <w:r>
              <w:rPr>
                <w:rFonts w:ascii="Calibri" w:eastAsia="Times New Roman" w:hAnsi="Calibri" w:cs="Calibri"/>
                <w:b/>
                <w:bCs/>
                <w:lang w:eastAsia="en-GB"/>
              </w:rPr>
              <w:t xml:space="preserve">JC: </w:t>
            </w:r>
            <w:r w:rsidR="002238E7" w:rsidRPr="002238E7">
              <w:rPr>
                <w:rFonts w:ascii="Calibri" w:eastAsia="Times New Roman" w:hAnsi="Calibri" w:cs="Calibri"/>
                <w:lang w:eastAsia="en-GB"/>
              </w:rPr>
              <w:t>That would have many teaching implications; increased demand for Semester 1 courses would be difficult to manage.</w:t>
            </w:r>
          </w:p>
        </w:tc>
        <w:tc>
          <w:tcPr>
            <w:tcW w:w="1553" w:type="dxa"/>
            <w:tcBorders>
              <w:top w:val="single" w:sz="6" w:space="0" w:color="auto"/>
              <w:left w:val="single" w:sz="6" w:space="0" w:color="auto"/>
              <w:bottom w:val="single" w:sz="6" w:space="0" w:color="auto"/>
              <w:right w:val="single" w:sz="6" w:space="0" w:color="auto"/>
            </w:tcBorders>
            <w:shd w:val="clear" w:color="auto" w:fill="auto"/>
          </w:tcPr>
          <w:p w14:paraId="2EC9E0E9" w14:textId="77777777" w:rsidR="00C37144" w:rsidRPr="00F73793" w:rsidRDefault="00C37144" w:rsidP="00F73793">
            <w:pPr>
              <w:spacing w:after="0" w:line="240" w:lineRule="auto"/>
              <w:textAlignment w:val="baseline"/>
              <w:rPr>
                <w:rFonts w:ascii="Calibri" w:eastAsia="Times New Roman" w:hAnsi="Calibri" w:cs="Calibri"/>
                <w:b/>
                <w:bCs/>
                <w:lang w:eastAsia="en-GB"/>
              </w:rPr>
            </w:pPr>
          </w:p>
        </w:tc>
        <w:tc>
          <w:tcPr>
            <w:tcW w:w="1795" w:type="dxa"/>
            <w:tcBorders>
              <w:top w:val="single" w:sz="6" w:space="0" w:color="auto"/>
              <w:left w:val="single" w:sz="6" w:space="0" w:color="auto"/>
              <w:bottom w:val="single" w:sz="6" w:space="0" w:color="auto"/>
              <w:right w:val="single" w:sz="6" w:space="0" w:color="auto"/>
            </w:tcBorders>
            <w:shd w:val="clear" w:color="auto" w:fill="auto"/>
          </w:tcPr>
          <w:p w14:paraId="11C60910" w14:textId="77777777" w:rsidR="00C37144" w:rsidRPr="00F73793" w:rsidRDefault="00C37144" w:rsidP="00F73793">
            <w:pPr>
              <w:spacing w:after="0" w:line="240" w:lineRule="auto"/>
              <w:textAlignment w:val="baseline"/>
              <w:rPr>
                <w:rFonts w:ascii="Calibri" w:eastAsia="Times New Roman" w:hAnsi="Calibri" w:cs="Calibri"/>
                <w:lang w:eastAsia="en-GB"/>
              </w:rPr>
            </w:pPr>
          </w:p>
        </w:tc>
        <w:tc>
          <w:tcPr>
            <w:tcW w:w="1315" w:type="dxa"/>
            <w:tcBorders>
              <w:top w:val="single" w:sz="6" w:space="0" w:color="auto"/>
              <w:left w:val="single" w:sz="6" w:space="0" w:color="auto"/>
              <w:bottom w:val="single" w:sz="6" w:space="0" w:color="auto"/>
              <w:right w:val="single" w:sz="6" w:space="0" w:color="auto"/>
            </w:tcBorders>
            <w:shd w:val="clear" w:color="auto" w:fill="auto"/>
          </w:tcPr>
          <w:p w14:paraId="75566A0D" w14:textId="77777777" w:rsidR="00C37144" w:rsidRPr="00F73793" w:rsidRDefault="00C37144" w:rsidP="00F73793">
            <w:pPr>
              <w:spacing w:after="0" w:line="240" w:lineRule="auto"/>
              <w:textAlignment w:val="baseline"/>
              <w:rPr>
                <w:rFonts w:ascii="Calibri" w:eastAsia="Times New Roman" w:hAnsi="Calibri" w:cs="Calibri"/>
                <w:b/>
                <w:bCs/>
                <w:lang w:eastAsia="en-GB"/>
              </w:rPr>
            </w:pPr>
          </w:p>
        </w:tc>
      </w:tr>
      <w:tr w:rsidR="00C37144" w:rsidRPr="00F73793" w14:paraId="0845E5EE" w14:textId="77777777" w:rsidTr="00C37144">
        <w:trPr>
          <w:trHeight w:val="300"/>
        </w:trPr>
        <w:tc>
          <w:tcPr>
            <w:tcW w:w="1874" w:type="dxa"/>
            <w:tcBorders>
              <w:top w:val="single" w:sz="6" w:space="0" w:color="auto"/>
              <w:left w:val="single" w:sz="6" w:space="0" w:color="auto"/>
              <w:bottom w:val="single" w:sz="6" w:space="0" w:color="auto"/>
              <w:right w:val="single" w:sz="6" w:space="0" w:color="auto"/>
            </w:tcBorders>
            <w:shd w:val="clear" w:color="auto" w:fill="auto"/>
          </w:tcPr>
          <w:p w14:paraId="48D06272" w14:textId="1027A676" w:rsidR="00C37144" w:rsidRDefault="00C37144" w:rsidP="00F73793">
            <w:pPr>
              <w:spacing w:after="0" w:line="240" w:lineRule="auto"/>
              <w:textAlignment w:val="baseline"/>
              <w:rPr>
                <w:rFonts w:ascii="Calibri" w:eastAsia="Times New Roman" w:hAnsi="Calibri" w:cs="Calibri"/>
                <w:lang w:eastAsia="en-GB"/>
              </w:rPr>
            </w:pPr>
            <w:r w:rsidRPr="002238E7">
              <w:rPr>
                <w:rFonts w:ascii="Calibri" w:eastAsia="Times New Roman" w:hAnsi="Calibri" w:cs="Calibri"/>
                <w:b/>
                <w:bCs/>
                <w:lang w:eastAsia="en-GB"/>
              </w:rPr>
              <w:t>Rep:</w:t>
            </w:r>
            <w:r>
              <w:rPr>
                <w:rFonts w:ascii="Calibri" w:eastAsia="Times New Roman" w:hAnsi="Calibri" w:cs="Calibri"/>
                <w:lang w:eastAsia="en-GB"/>
              </w:rPr>
              <w:t xml:space="preserve"> </w:t>
            </w:r>
            <w:r w:rsidR="002238E7">
              <w:rPr>
                <w:rFonts w:ascii="Calibri" w:eastAsia="Times New Roman" w:hAnsi="Calibri" w:cs="Calibri"/>
                <w:lang w:eastAsia="en-GB"/>
              </w:rPr>
              <w:t>Got year 4 POL courses on time, then ECO and PHIL late in week one of teaching. We couldn’t prepare as we didn’t know what courses we were getting. UTO said the delay wasn’t going to impact PHIL courses for year 4, but there are no PPE students on them.</w:t>
            </w:r>
          </w:p>
        </w:tc>
        <w:tc>
          <w:tcPr>
            <w:tcW w:w="2022" w:type="dxa"/>
            <w:tcBorders>
              <w:top w:val="single" w:sz="6" w:space="0" w:color="auto"/>
              <w:left w:val="single" w:sz="6" w:space="0" w:color="auto"/>
              <w:bottom w:val="single" w:sz="6" w:space="0" w:color="auto"/>
              <w:right w:val="single" w:sz="6" w:space="0" w:color="auto"/>
            </w:tcBorders>
            <w:shd w:val="clear" w:color="auto" w:fill="auto"/>
          </w:tcPr>
          <w:p w14:paraId="7D5D90D1" w14:textId="77777777" w:rsidR="00C37144" w:rsidRDefault="00C37144" w:rsidP="00F73793">
            <w:pPr>
              <w:spacing w:after="0" w:line="240" w:lineRule="auto"/>
              <w:textAlignment w:val="baseline"/>
              <w:rPr>
                <w:rFonts w:ascii="Calibri" w:eastAsia="Times New Roman" w:hAnsi="Calibri" w:cs="Calibri"/>
                <w:b/>
                <w:bCs/>
                <w:lang w:eastAsia="en-GB"/>
              </w:rPr>
            </w:pPr>
          </w:p>
        </w:tc>
        <w:tc>
          <w:tcPr>
            <w:tcW w:w="1553" w:type="dxa"/>
            <w:tcBorders>
              <w:top w:val="single" w:sz="6" w:space="0" w:color="auto"/>
              <w:left w:val="single" w:sz="6" w:space="0" w:color="auto"/>
              <w:bottom w:val="single" w:sz="6" w:space="0" w:color="auto"/>
              <w:right w:val="single" w:sz="6" w:space="0" w:color="auto"/>
            </w:tcBorders>
            <w:shd w:val="clear" w:color="auto" w:fill="auto"/>
          </w:tcPr>
          <w:p w14:paraId="0989A73A" w14:textId="77777777" w:rsidR="00C37144" w:rsidRPr="00F73793" w:rsidRDefault="00C37144" w:rsidP="00F73793">
            <w:pPr>
              <w:spacing w:after="0" w:line="240" w:lineRule="auto"/>
              <w:textAlignment w:val="baseline"/>
              <w:rPr>
                <w:rFonts w:ascii="Calibri" w:eastAsia="Times New Roman" w:hAnsi="Calibri" w:cs="Calibri"/>
                <w:b/>
                <w:bCs/>
                <w:lang w:eastAsia="en-GB"/>
              </w:rPr>
            </w:pPr>
          </w:p>
        </w:tc>
        <w:tc>
          <w:tcPr>
            <w:tcW w:w="1795" w:type="dxa"/>
            <w:tcBorders>
              <w:top w:val="single" w:sz="6" w:space="0" w:color="auto"/>
              <w:left w:val="single" w:sz="6" w:space="0" w:color="auto"/>
              <w:bottom w:val="single" w:sz="6" w:space="0" w:color="auto"/>
              <w:right w:val="single" w:sz="6" w:space="0" w:color="auto"/>
            </w:tcBorders>
            <w:shd w:val="clear" w:color="auto" w:fill="auto"/>
          </w:tcPr>
          <w:p w14:paraId="00E114F2" w14:textId="77777777" w:rsidR="00C37144" w:rsidRPr="00F73793" w:rsidRDefault="00C37144" w:rsidP="00F73793">
            <w:pPr>
              <w:spacing w:after="0" w:line="240" w:lineRule="auto"/>
              <w:textAlignment w:val="baseline"/>
              <w:rPr>
                <w:rFonts w:ascii="Calibri" w:eastAsia="Times New Roman" w:hAnsi="Calibri" w:cs="Calibri"/>
                <w:lang w:eastAsia="en-GB"/>
              </w:rPr>
            </w:pPr>
          </w:p>
        </w:tc>
        <w:tc>
          <w:tcPr>
            <w:tcW w:w="1315" w:type="dxa"/>
            <w:tcBorders>
              <w:top w:val="single" w:sz="6" w:space="0" w:color="auto"/>
              <w:left w:val="single" w:sz="6" w:space="0" w:color="auto"/>
              <w:bottom w:val="single" w:sz="6" w:space="0" w:color="auto"/>
              <w:right w:val="single" w:sz="6" w:space="0" w:color="auto"/>
            </w:tcBorders>
            <w:shd w:val="clear" w:color="auto" w:fill="auto"/>
          </w:tcPr>
          <w:p w14:paraId="55ED3638" w14:textId="77777777" w:rsidR="00C37144" w:rsidRPr="00F73793" w:rsidRDefault="00C37144" w:rsidP="00F73793">
            <w:pPr>
              <w:spacing w:after="0" w:line="240" w:lineRule="auto"/>
              <w:textAlignment w:val="baseline"/>
              <w:rPr>
                <w:rFonts w:ascii="Calibri" w:eastAsia="Times New Roman" w:hAnsi="Calibri" w:cs="Calibri"/>
                <w:b/>
                <w:bCs/>
                <w:lang w:eastAsia="en-GB"/>
              </w:rPr>
            </w:pPr>
          </w:p>
        </w:tc>
      </w:tr>
      <w:tr w:rsidR="00C37144" w:rsidRPr="00F73793" w14:paraId="627A65E5" w14:textId="77777777" w:rsidTr="00C37144">
        <w:trPr>
          <w:trHeight w:val="300"/>
        </w:trPr>
        <w:tc>
          <w:tcPr>
            <w:tcW w:w="1874" w:type="dxa"/>
            <w:tcBorders>
              <w:top w:val="single" w:sz="6" w:space="0" w:color="auto"/>
              <w:left w:val="single" w:sz="6" w:space="0" w:color="auto"/>
              <w:bottom w:val="single" w:sz="6" w:space="0" w:color="auto"/>
              <w:right w:val="single" w:sz="6" w:space="0" w:color="auto"/>
            </w:tcBorders>
            <w:shd w:val="clear" w:color="auto" w:fill="auto"/>
          </w:tcPr>
          <w:p w14:paraId="1BC7B2C7" w14:textId="087702E1" w:rsidR="00C37144" w:rsidRDefault="00C37144" w:rsidP="00F73793">
            <w:pPr>
              <w:spacing w:after="0" w:line="240" w:lineRule="auto"/>
              <w:textAlignment w:val="baseline"/>
              <w:rPr>
                <w:rFonts w:ascii="Calibri" w:eastAsia="Times New Roman" w:hAnsi="Calibri" w:cs="Calibri"/>
                <w:lang w:eastAsia="en-GB"/>
              </w:rPr>
            </w:pPr>
            <w:r w:rsidRPr="002238E7">
              <w:rPr>
                <w:rFonts w:ascii="Calibri" w:eastAsia="Times New Roman" w:hAnsi="Calibri" w:cs="Calibri"/>
                <w:b/>
                <w:bCs/>
                <w:lang w:eastAsia="en-GB"/>
              </w:rPr>
              <w:t>Rep:</w:t>
            </w:r>
            <w:r>
              <w:rPr>
                <w:rFonts w:ascii="Calibri" w:eastAsia="Times New Roman" w:hAnsi="Calibri" w:cs="Calibri"/>
                <w:lang w:eastAsia="en-GB"/>
              </w:rPr>
              <w:t xml:space="preserve"> </w:t>
            </w:r>
            <w:r w:rsidR="002238E7">
              <w:rPr>
                <w:rFonts w:ascii="Calibri" w:eastAsia="Times New Roman" w:hAnsi="Calibri" w:cs="Calibri"/>
                <w:lang w:eastAsia="en-GB"/>
              </w:rPr>
              <w:t>In Phil, there was a problem between PATH and the actual courses that were running. Not many courses were showing as running when they actually were. Only 8 courses were showing on PATH.</w:t>
            </w:r>
          </w:p>
        </w:tc>
        <w:tc>
          <w:tcPr>
            <w:tcW w:w="2022" w:type="dxa"/>
            <w:tcBorders>
              <w:top w:val="single" w:sz="6" w:space="0" w:color="auto"/>
              <w:left w:val="single" w:sz="6" w:space="0" w:color="auto"/>
              <w:bottom w:val="single" w:sz="6" w:space="0" w:color="auto"/>
              <w:right w:val="single" w:sz="6" w:space="0" w:color="auto"/>
            </w:tcBorders>
            <w:shd w:val="clear" w:color="auto" w:fill="auto"/>
          </w:tcPr>
          <w:p w14:paraId="57224426" w14:textId="5179FA02" w:rsidR="00C37144" w:rsidRDefault="002238E7" w:rsidP="00F73793">
            <w:pPr>
              <w:spacing w:after="0" w:line="240" w:lineRule="auto"/>
              <w:textAlignment w:val="baseline"/>
              <w:rPr>
                <w:rFonts w:ascii="Calibri" w:eastAsia="Times New Roman" w:hAnsi="Calibri" w:cs="Calibri"/>
                <w:b/>
                <w:bCs/>
                <w:lang w:eastAsia="en-GB"/>
              </w:rPr>
            </w:pPr>
            <w:r>
              <w:rPr>
                <w:rFonts w:ascii="Calibri" w:eastAsia="Times New Roman" w:hAnsi="Calibri" w:cs="Calibri"/>
                <w:b/>
                <w:bCs/>
                <w:lang w:eastAsia="en-GB"/>
              </w:rPr>
              <w:t xml:space="preserve">JC: </w:t>
            </w:r>
            <w:r w:rsidRPr="002238E7">
              <w:rPr>
                <w:rFonts w:ascii="Calibri" w:eastAsia="Times New Roman" w:hAnsi="Calibri" w:cs="Calibri"/>
                <w:lang w:eastAsia="en-GB"/>
              </w:rPr>
              <w:t xml:space="preserve">If </w:t>
            </w:r>
            <w:r>
              <w:rPr>
                <w:rFonts w:ascii="Calibri" w:eastAsia="Times New Roman" w:hAnsi="Calibri" w:cs="Calibri"/>
                <w:lang w:eastAsia="en-GB"/>
              </w:rPr>
              <w:t>you</w:t>
            </w:r>
            <w:r w:rsidRPr="002238E7">
              <w:rPr>
                <w:rFonts w:ascii="Calibri" w:eastAsia="Times New Roman" w:hAnsi="Calibri" w:cs="Calibri"/>
                <w:lang w:eastAsia="en-GB"/>
              </w:rPr>
              <w:t xml:space="preserve"> hear of similar issues across the cohort, please let us know so we can address them. This could be where a team's page might come in</w:t>
            </w:r>
            <w:r w:rsidR="00C37144" w:rsidRPr="002238E7">
              <w:rPr>
                <w:rFonts w:ascii="Calibri" w:eastAsia="Times New Roman" w:hAnsi="Calibri" w:cs="Calibri"/>
                <w:lang w:eastAsia="en-GB"/>
              </w:rPr>
              <w:t>.</w:t>
            </w:r>
          </w:p>
        </w:tc>
        <w:tc>
          <w:tcPr>
            <w:tcW w:w="1553" w:type="dxa"/>
            <w:tcBorders>
              <w:top w:val="single" w:sz="6" w:space="0" w:color="auto"/>
              <w:left w:val="single" w:sz="6" w:space="0" w:color="auto"/>
              <w:bottom w:val="single" w:sz="6" w:space="0" w:color="auto"/>
              <w:right w:val="single" w:sz="6" w:space="0" w:color="auto"/>
            </w:tcBorders>
            <w:shd w:val="clear" w:color="auto" w:fill="auto"/>
          </w:tcPr>
          <w:p w14:paraId="589D470F" w14:textId="77777777" w:rsidR="00C37144" w:rsidRPr="00F73793" w:rsidRDefault="00C37144" w:rsidP="00F73793">
            <w:pPr>
              <w:spacing w:after="0" w:line="240" w:lineRule="auto"/>
              <w:textAlignment w:val="baseline"/>
              <w:rPr>
                <w:rFonts w:ascii="Calibri" w:eastAsia="Times New Roman" w:hAnsi="Calibri" w:cs="Calibri"/>
                <w:b/>
                <w:bCs/>
                <w:lang w:eastAsia="en-GB"/>
              </w:rPr>
            </w:pPr>
          </w:p>
        </w:tc>
        <w:tc>
          <w:tcPr>
            <w:tcW w:w="1795" w:type="dxa"/>
            <w:tcBorders>
              <w:top w:val="single" w:sz="6" w:space="0" w:color="auto"/>
              <w:left w:val="single" w:sz="6" w:space="0" w:color="auto"/>
              <w:bottom w:val="single" w:sz="6" w:space="0" w:color="auto"/>
              <w:right w:val="single" w:sz="6" w:space="0" w:color="auto"/>
            </w:tcBorders>
            <w:shd w:val="clear" w:color="auto" w:fill="auto"/>
          </w:tcPr>
          <w:p w14:paraId="24BC01D0" w14:textId="77777777" w:rsidR="00C37144" w:rsidRPr="00F73793" w:rsidRDefault="00C37144" w:rsidP="00F73793">
            <w:pPr>
              <w:spacing w:after="0" w:line="240" w:lineRule="auto"/>
              <w:textAlignment w:val="baseline"/>
              <w:rPr>
                <w:rFonts w:ascii="Calibri" w:eastAsia="Times New Roman" w:hAnsi="Calibri" w:cs="Calibri"/>
                <w:lang w:eastAsia="en-GB"/>
              </w:rPr>
            </w:pPr>
          </w:p>
        </w:tc>
        <w:tc>
          <w:tcPr>
            <w:tcW w:w="1315" w:type="dxa"/>
            <w:tcBorders>
              <w:top w:val="single" w:sz="6" w:space="0" w:color="auto"/>
              <w:left w:val="single" w:sz="6" w:space="0" w:color="auto"/>
              <w:bottom w:val="single" w:sz="6" w:space="0" w:color="auto"/>
              <w:right w:val="single" w:sz="6" w:space="0" w:color="auto"/>
            </w:tcBorders>
            <w:shd w:val="clear" w:color="auto" w:fill="auto"/>
          </w:tcPr>
          <w:p w14:paraId="5B9E4999" w14:textId="77777777" w:rsidR="00C37144" w:rsidRPr="00F73793" w:rsidRDefault="00C37144" w:rsidP="00F73793">
            <w:pPr>
              <w:spacing w:after="0" w:line="240" w:lineRule="auto"/>
              <w:textAlignment w:val="baseline"/>
              <w:rPr>
                <w:rFonts w:ascii="Calibri" w:eastAsia="Times New Roman" w:hAnsi="Calibri" w:cs="Calibri"/>
                <w:b/>
                <w:bCs/>
                <w:lang w:eastAsia="en-GB"/>
              </w:rPr>
            </w:pPr>
          </w:p>
        </w:tc>
      </w:tr>
      <w:tr w:rsidR="00C37144" w:rsidRPr="00F73793" w14:paraId="5E652FDC" w14:textId="77777777" w:rsidTr="00C37144">
        <w:trPr>
          <w:trHeight w:val="300"/>
        </w:trPr>
        <w:tc>
          <w:tcPr>
            <w:tcW w:w="1874" w:type="dxa"/>
            <w:tcBorders>
              <w:top w:val="single" w:sz="6" w:space="0" w:color="auto"/>
              <w:left w:val="single" w:sz="6" w:space="0" w:color="auto"/>
              <w:bottom w:val="single" w:sz="6" w:space="0" w:color="auto"/>
              <w:right w:val="single" w:sz="6" w:space="0" w:color="auto"/>
            </w:tcBorders>
            <w:shd w:val="clear" w:color="auto" w:fill="auto"/>
          </w:tcPr>
          <w:p w14:paraId="085EEC80" w14:textId="6DB6D1ED" w:rsidR="00C37144" w:rsidRDefault="00C37144" w:rsidP="00F73793">
            <w:pPr>
              <w:spacing w:after="0" w:line="240" w:lineRule="auto"/>
              <w:textAlignment w:val="baseline"/>
              <w:rPr>
                <w:rFonts w:ascii="Calibri" w:eastAsia="Times New Roman" w:hAnsi="Calibri" w:cs="Calibri"/>
                <w:lang w:eastAsia="en-GB"/>
              </w:rPr>
            </w:pPr>
            <w:r w:rsidRPr="002238E7">
              <w:rPr>
                <w:rFonts w:ascii="Calibri" w:eastAsia="Times New Roman" w:hAnsi="Calibri" w:cs="Calibri"/>
                <w:b/>
                <w:bCs/>
                <w:lang w:eastAsia="en-GB"/>
              </w:rPr>
              <w:t>Rep:</w:t>
            </w:r>
            <w:r>
              <w:rPr>
                <w:rFonts w:ascii="Calibri" w:eastAsia="Times New Roman" w:hAnsi="Calibri" w:cs="Calibri"/>
                <w:lang w:eastAsia="en-GB"/>
              </w:rPr>
              <w:t xml:space="preserve"> </w:t>
            </w:r>
            <w:r w:rsidR="002238E7">
              <w:rPr>
                <w:rFonts w:ascii="Calibri" w:eastAsia="Times New Roman" w:hAnsi="Calibri" w:cs="Calibri"/>
                <w:lang w:eastAsia="en-GB"/>
              </w:rPr>
              <w:t>The response time to request a survey was slow (two weeks). It was only undertaken on the day of the SSLC.</w:t>
            </w:r>
          </w:p>
        </w:tc>
        <w:tc>
          <w:tcPr>
            <w:tcW w:w="2022" w:type="dxa"/>
            <w:tcBorders>
              <w:top w:val="single" w:sz="6" w:space="0" w:color="auto"/>
              <w:left w:val="single" w:sz="6" w:space="0" w:color="auto"/>
              <w:bottom w:val="single" w:sz="6" w:space="0" w:color="auto"/>
              <w:right w:val="single" w:sz="6" w:space="0" w:color="auto"/>
            </w:tcBorders>
            <w:shd w:val="clear" w:color="auto" w:fill="auto"/>
          </w:tcPr>
          <w:p w14:paraId="3CA39EA7" w14:textId="385A822A" w:rsidR="00C37144" w:rsidRPr="00EA5C83" w:rsidRDefault="00C37144" w:rsidP="00F73793">
            <w:pPr>
              <w:spacing w:after="0" w:line="240" w:lineRule="auto"/>
              <w:textAlignment w:val="baseline"/>
              <w:rPr>
                <w:rFonts w:ascii="Calibri" w:eastAsia="Times New Roman" w:hAnsi="Calibri" w:cs="Calibri"/>
                <w:lang w:eastAsia="en-GB"/>
              </w:rPr>
            </w:pPr>
            <w:r w:rsidRPr="002238E7">
              <w:rPr>
                <w:rFonts w:ascii="Calibri" w:eastAsia="Times New Roman" w:hAnsi="Calibri" w:cs="Calibri"/>
                <w:b/>
                <w:bCs/>
                <w:lang w:eastAsia="en-GB"/>
              </w:rPr>
              <w:t>AD:</w:t>
            </w:r>
            <w:r w:rsidRPr="00EA5C83">
              <w:rPr>
                <w:rFonts w:ascii="Calibri" w:eastAsia="Times New Roman" w:hAnsi="Calibri" w:cs="Calibri"/>
                <w:lang w:eastAsia="en-GB"/>
              </w:rPr>
              <w:t xml:space="preserve"> </w:t>
            </w:r>
            <w:r w:rsidR="002238E7">
              <w:rPr>
                <w:rFonts w:ascii="Calibri" w:eastAsia="Times New Roman" w:hAnsi="Calibri" w:cs="Calibri"/>
                <w:lang w:eastAsia="en-GB"/>
              </w:rPr>
              <w:t>This was my fault because PIR doesn’t allow surveys in Semester 1 (to prevent survey fatigue).</w:t>
            </w:r>
            <w:r w:rsidR="002238E7">
              <w:rPr>
                <w:rFonts w:ascii="Calibri" w:eastAsia="Times New Roman" w:hAnsi="Calibri" w:cs="Calibri"/>
                <w:lang w:eastAsia="en-GB"/>
              </w:rPr>
              <w:br/>
            </w:r>
            <w:r w:rsidR="002238E7" w:rsidRPr="002238E7">
              <w:rPr>
                <w:rFonts w:ascii="Calibri" w:eastAsia="Times New Roman" w:hAnsi="Calibri" w:cs="Calibri"/>
                <w:b/>
                <w:bCs/>
                <w:lang w:eastAsia="en-GB"/>
              </w:rPr>
              <w:t>JC:</w:t>
            </w:r>
            <w:r w:rsidR="002238E7">
              <w:rPr>
                <w:rFonts w:ascii="Calibri" w:eastAsia="Times New Roman" w:hAnsi="Calibri" w:cs="Calibri"/>
                <w:lang w:eastAsia="en-GB"/>
              </w:rPr>
              <w:t xml:space="preserve"> Can we standardise the form in some way? Look into timing, use a single survey, and moving it to the Learn page?</w:t>
            </w:r>
          </w:p>
        </w:tc>
        <w:tc>
          <w:tcPr>
            <w:tcW w:w="1553" w:type="dxa"/>
            <w:tcBorders>
              <w:top w:val="single" w:sz="6" w:space="0" w:color="auto"/>
              <w:left w:val="single" w:sz="6" w:space="0" w:color="auto"/>
              <w:bottom w:val="single" w:sz="6" w:space="0" w:color="auto"/>
              <w:right w:val="single" w:sz="6" w:space="0" w:color="auto"/>
            </w:tcBorders>
            <w:shd w:val="clear" w:color="auto" w:fill="auto"/>
          </w:tcPr>
          <w:p w14:paraId="6C0A3053" w14:textId="77777777" w:rsidR="00C37144" w:rsidRPr="00F73793" w:rsidRDefault="00C37144" w:rsidP="00F73793">
            <w:pPr>
              <w:spacing w:after="0" w:line="240" w:lineRule="auto"/>
              <w:textAlignment w:val="baseline"/>
              <w:rPr>
                <w:rFonts w:ascii="Calibri" w:eastAsia="Times New Roman" w:hAnsi="Calibri" w:cs="Calibri"/>
                <w:b/>
                <w:bCs/>
                <w:lang w:eastAsia="en-GB"/>
              </w:rPr>
            </w:pPr>
          </w:p>
        </w:tc>
        <w:tc>
          <w:tcPr>
            <w:tcW w:w="1795" w:type="dxa"/>
            <w:tcBorders>
              <w:top w:val="single" w:sz="6" w:space="0" w:color="auto"/>
              <w:left w:val="single" w:sz="6" w:space="0" w:color="auto"/>
              <w:bottom w:val="single" w:sz="6" w:space="0" w:color="auto"/>
              <w:right w:val="single" w:sz="6" w:space="0" w:color="auto"/>
            </w:tcBorders>
            <w:shd w:val="clear" w:color="auto" w:fill="auto"/>
          </w:tcPr>
          <w:p w14:paraId="5DECE12D" w14:textId="77777777" w:rsidR="00C37144" w:rsidRPr="00F73793" w:rsidRDefault="00C37144" w:rsidP="00F73793">
            <w:pPr>
              <w:spacing w:after="0" w:line="240" w:lineRule="auto"/>
              <w:textAlignment w:val="baseline"/>
              <w:rPr>
                <w:rFonts w:ascii="Calibri" w:eastAsia="Times New Roman" w:hAnsi="Calibri" w:cs="Calibri"/>
                <w:lang w:eastAsia="en-GB"/>
              </w:rPr>
            </w:pPr>
          </w:p>
        </w:tc>
        <w:tc>
          <w:tcPr>
            <w:tcW w:w="1315" w:type="dxa"/>
            <w:tcBorders>
              <w:top w:val="single" w:sz="6" w:space="0" w:color="auto"/>
              <w:left w:val="single" w:sz="6" w:space="0" w:color="auto"/>
              <w:bottom w:val="single" w:sz="6" w:space="0" w:color="auto"/>
              <w:right w:val="single" w:sz="6" w:space="0" w:color="auto"/>
            </w:tcBorders>
            <w:shd w:val="clear" w:color="auto" w:fill="auto"/>
          </w:tcPr>
          <w:p w14:paraId="63877375" w14:textId="77777777" w:rsidR="00C37144" w:rsidRPr="00F73793" w:rsidRDefault="00C37144" w:rsidP="00F73793">
            <w:pPr>
              <w:spacing w:after="0" w:line="240" w:lineRule="auto"/>
              <w:textAlignment w:val="baseline"/>
              <w:rPr>
                <w:rFonts w:ascii="Calibri" w:eastAsia="Times New Roman" w:hAnsi="Calibri" w:cs="Calibri"/>
                <w:b/>
                <w:bCs/>
                <w:lang w:eastAsia="en-GB"/>
              </w:rPr>
            </w:pPr>
          </w:p>
        </w:tc>
      </w:tr>
      <w:tr w:rsidR="00C37144" w:rsidRPr="00F73793" w14:paraId="16527DF0" w14:textId="77777777" w:rsidTr="00C37144">
        <w:trPr>
          <w:trHeight w:val="300"/>
        </w:trPr>
        <w:tc>
          <w:tcPr>
            <w:tcW w:w="1874" w:type="dxa"/>
            <w:tcBorders>
              <w:top w:val="single" w:sz="6" w:space="0" w:color="auto"/>
              <w:left w:val="single" w:sz="6" w:space="0" w:color="auto"/>
              <w:bottom w:val="single" w:sz="6" w:space="0" w:color="auto"/>
              <w:right w:val="single" w:sz="6" w:space="0" w:color="auto"/>
            </w:tcBorders>
            <w:shd w:val="clear" w:color="auto" w:fill="auto"/>
          </w:tcPr>
          <w:p w14:paraId="2D5DF775" w14:textId="0E5AD401" w:rsidR="00C37144" w:rsidRDefault="0059364E" w:rsidP="00F73793">
            <w:pPr>
              <w:spacing w:after="0" w:line="240" w:lineRule="auto"/>
              <w:textAlignment w:val="baseline"/>
              <w:rPr>
                <w:rFonts w:ascii="Calibri" w:eastAsia="Times New Roman" w:hAnsi="Calibri" w:cs="Calibri"/>
                <w:lang w:eastAsia="en-GB"/>
              </w:rPr>
            </w:pPr>
            <w:r w:rsidRPr="0059364E">
              <w:rPr>
                <w:rFonts w:ascii="Calibri" w:eastAsia="Times New Roman" w:hAnsi="Calibri" w:cs="Calibri"/>
                <w:b/>
                <w:bCs/>
                <w:lang w:eastAsia="en-GB"/>
              </w:rPr>
              <w:t>Rep:</w:t>
            </w:r>
            <w:r>
              <w:rPr>
                <w:rFonts w:ascii="Calibri" w:eastAsia="Times New Roman" w:hAnsi="Calibri" w:cs="Calibri"/>
                <w:lang w:eastAsia="en-GB"/>
              </w:rPr>
              <w:t xml:space="preserve"> I’ve been a rep before, and the same issues keep </w:t>
            </w:r>
            <w:r>
              <w:rPr>
                <w:rFonts w:ascii="Calibri" w:eastAsia="Times New Roman" w:hAnsi="Calibri" w:cs="Calibri"/>
                <w:lang w:eastAsia="en-GB"/>
              </w:rPr>
              <w:lastRenderedPageBreak/>
              <w:t>recurring. It might help to add a frequently asked questions section to clarify things for students.</w:t>
            </w:r>
          </w:p>
        </w:tc>
        <w:tc>
          <w:tcPr>
            <w:tcW w:w="2022" w:type="dxa"/>
            <w:tcBorders>
              <w:top w:val="single" w:sz="6" w:space="0" w:color="auto"/>
              <w:left w:val="single" w:sz="6" w:space="0" w:color="auto"/>
              <w:bottom w:val="single" w:sz="6" w:space="0" w:color="auto"/>
              <w:right w:val="single" w:sz="6" w:space="0" w:color="auto"/>
            </w:tcBorders>
            <w:shd w:val="clear" w:color="auto" w:fill="auto"/>
          </w:tcPr>
          <w:p w14:paraId="08EB0BF7" w14:textId="4C0F8738" w:rsidR="00C37144" w:rsidRPr="0059364E" w:rsidRDefault="0059364E" w:rsidP="00F73793">
            <w:pPr>
              <w:spacing w:after="0" w:line="240" w:lineRule="auto"/>
              <w:textAlignment w:val="baseline"/>
              <w:rPr>
                <w:rFonts w:ascii="Calibri" w:eastAsia="Times New Roman" w:hAnsi="Calibri" w:cs="Calibri"/>
                <w:lang w:eastAsia="en-GB"/>
              </w:rPr>
            </w:pPr>
            <w:r w:rsidRPr="00955160">
              <w:rPr>
                <w:rFonts w:ascii="Calibri" w:eastAsia="Times New Roman" w:hAnsi="Calibri" w:cs="Calibri"/>
                <w:lang w:eastAsia="en-GB"/>
              </w:rPr>
              <w:lastRenderedPageBreak/>
              <w:t xml:space="preserve">JC: Like the idea of an FAQ. We could also look to get year 4 reps </w:t>
            </w:r>
            <w:r w:rsidRPr="00955160">
              <w:rPr>
                <w:rFonts w:ascii="Calibri" w:eastAsia="Times New Roman" w:hAnsi="Calibri" w:cs="Calibri"/>
                <w:lang w:eastAsia="en-GB"/>
              </w:rPr>
              <w:lastRenderedPageBreak/>
              <w:t xml:space="preserve">to feed info back to the year 3 students during the </w:t>
            </w:r>
            <w:r>
              <w:rPr>
                <w:rFonts w:ascii="Calibri" w:eastAsia="Times New Roman" w:hAnsi="Calibri" w:cs="Calibri"/>
                <w:lang w:eastAsia="en-GB"/>
              </w:rPr>
              <w:t>cohort sessions,</w:t>
            </w:r>
            <w:r w:rsidRPr="00955160">
              <w:rPr>
                <w:rFonts w:ascii="Calibri" w:eastAsia="Times New Roman" w:hAnsi="Calibri" w:cs="Calibri"/>
                <w:lang w:eastAsia="en-GB"/>
              </w:rPr>
              <w:t xml:space="preserve"> for example</w:t>
            </w:r>
            <w:r>
              <w:rPr>
                <w:rFonts w:ascii="Calibri" w:eastAsia="Times New Roman" w:hAnsi="Calibri" w:cs="Calibri"/>
                <w:b/>
                <w:bCs/>
                <w:lang w:eastAsia="en-GB"/>
              </w:rPr>
              <w:t>.</w:t>
            </w:r>
          </w:p>
        </w:tc>
        <w:tc>
          <w:tcPr>
            <w:tcW w:w="1553" w:type="dxa"/>
            <w:tcBorders>
              <w:top w:val="single" w:sz="6" w:space="0" w:color="auto"/>
              <w:left w:val="single" w:sz="6" w:space="0" w:color="auto"/>
              <w:bottom w:val="single" w:sz="6" w:space="0" w:color="auto"/>
              <w:right w:val="single" w:sz="6" w:space="0" w:color="auto"/>
            </w:tcBorders>
            <w:shd w:val="clear" w:color="auto" w:fill="auto"/>
          </w:tcPr>
          <w:p w14:paraId="3C36A8A5" w14:textId="77777777" w:rsidR="00C37144" w:rsidRPr="00F73793" w:rsidRDefault="00C37144" w:rsidP="00F73793">
            <w:pPr>
              <w:spacing w:after="0" w:line="240" w:lineRule="auto"/>
              <w:textAlignment w:val="baseline"/>
              <w:rPr>
                <w:rFonts w:ascii="Calibri" w:eastAsia="Times New Roman" w:hAnsi="Calibri" w:cs="Calibri"/>
                <w:b/>
                <w:bCs/>
                <w:lang w:eastAsia="en-GB"/>
              </w:rPr>
            </w:pPr>
          </w:p>
        </w:tc>
        <w:tc>
          <w:tcPr>
            <w:tcW w:w="1795" w:type="dxa"/>
            <w:tcBorders>
              <w:top w:val="single" w:sz="6" w:space="0" w:color="auto"/>
              <w:left w:val="single" w:sz="6" w:space="0" w:color="auto"/>
              <w:bottom w:val="single" w:sz="6" w:space="0" w:color="auto"/>
              <w:right w:val="single" w:sz="6" w:space="0" w:color="auto"/>
            </w:tcBorders>
            <w:shd w:val="clear" w:color="auto" w:fill="auto"/>
          </w:tcPr>
          <w:p w14:paraId="17F09856" w14:textId="77777777" w:rsidR="00C37144" w:rsidRPr="00F73793" w:rsidRDefault="00C37144" w:rsidP="00F73793">
            <w:pPr>
              <w:spacing w:after="0" w:line="240" w:lineRule="auto"/>
              <w:textAlignment w:val="baseline"/>
              <w:rPr>
                <w:rFonts w:ascii="Calibri" w:eastAsia="Times New Roman" w:hAnsi="Calibri" w:cs="Calibri"/>
                <w:lang w:eastAsia="en-GB"/>
              </w:rPr>
            </w:pPr>
          </w:p>
        </w:tc>
        <w:tc>
          <w:tcPr>
            <w:tcW w:w="1315" w:type="dxa"/>
            <w:tcBorders>
              <w:top w:val="single" w:sz="6" w:space="0" w:color="auto"/>
              <w:left w:val="single" w:sz="6" w:space="0" w:color="auto"/>
              <w:bottom w:val="single" w:sz="6" w:space="0" w:color="auto"/>
              <w:right w:val="single" w:sz="6" w:space="0" w:color="auto"/>
            </w:tcBorders>
            <w:shd w:val="clear" w:color="auto" w:fill="auto"/>
          </w:tcPr>
          <w:p w14:paraId="0410DF48" w14:textId="77777777" w:rsidR="00C37144" w:rsidRPr="00F73793" w:rsidRDefault="00C37144" w:rsidP="00F73793">
            <w:pPr>
              <w:spacing w:after="0" w:line="240" w:lineRule="auto"/>
              <w:textAlignment w:val="baseline"/>
              <w:rPr>
                <w:rFonts w:ascii="Calibri" w:eastAsia="Times New Roman" w:hAnsi="Calibri" w:cs="Calibri"/>
                <w:b/>
                <w:bCs/>
                <w:lang w:eastAsia="en-GB"/>
              </w:rPr>
            </w:pPr>
          </w:p>
        </w:tc>
      </w:tr>
      <w:tr w:rsidR="00C37144" w:rsidRPr="00F73793" w14:paraId="5FD33EFB" w14:textId="77777777" w:rsidTr="00C37144">
        <w:trPr>
          <w:trHeight w:val="300"/>
        </w:trPr>
        <w:tc>
          <w:tcPr>
            <w:tcW w:w="1874" w:type="dxa"/>
            <w:tcBorders>
              <w:top w:val="single" w:sz="6" w:space="0" w:color="auto"/>
              <w:left w:val="single" w:sz="6" w:space="0" w:color="auto"/>
              <w:bottom w:val="single" w:sz="6" w:space="0" w:color="auto"/>
              <w:right w:val="single" w:sz="6" w:space="0" w:color="auto"/>
            </w:tcBorders>
            <w:shd w:val="clear" w:color="auto" w:fill="auto"/>
          </w:tcPr>
          <w:p w14:paraId="668A4201" w14:textId="180543D3" w:rsidR="00C37144" w:rsidRDefault="0059364E" w:rsidP="00F73793">
            <w:pPr>
              <w:spacing w:after="0" w:line="240" w:lineRule="auto"/>
              <w:textAlignment w:val="baseline"/>
              <w:rPr>
                <w:rFonts w:ascii="Calibri" w:eastAsia="Times New Roman" w:hAnsi="Calibri" w:cs="Calibri"/>
                <w:lang w:eastAsia="en-GB"/>
              </w:rPr>
            </w:pPr>
            <w:r w:rsidRPr="0059364E">
              <w:rPr>
                <w:rFonts w:ascii="Calibri" w:eastAsia="Times New Roman" w:hAnsi="Calibri" w:cs="Calibri"/>
                <w:b/>
                <w:bCs/>
                <w:lang w:eastAsia="en-GB"/>
              </w:rPr>
              <w:t>Rep:</w:t>
            </w:r>
            <w:r>
              <w:rPr>
                <w:rFonts w:ascii="Calibri" w:eastAsia="Times New Roman" w:hAnsi="Calibri" w:cs="Calibri"/>
                <w:lang w:eastAsia="en-GB"/>
              </w:rPr>
              <w:t xml:space="preserve"> Economics required students to be enrolled in the programme to obtain their diss supervisor's details, but enrolments were delayed. Richard Holt did this manually. Could this be addressed for the future?</w:t>
            </w:r>
          </w:p>
        </w:tc>
        <w:tc>
          <w:tcPr>
            <w:tcW w:w="2022" w:type="dxa"/>
            <w:tcBorders>
              <w:top w:val="single" w:sz="6" w:space="0" w:color="auto"/>
              <w:left w:val="single" w:sz="6" w:space="0" w:color="auto"/>
              <w:bottom w:val="single" w:sz="6" w:space="0" w:color="auto"/>
              <w:right w:val="single" w:sz="6" w:space="0" w:color="auto"/>
            </w:tcBorders>
            <w:shd w:val="clear" w:color="auto" w:fill="auto"/>
          </w:tcPr>
          <w:p w14:paraId="6113078A" w14:textId="58CCDAFA" w:rsidR="00C37144" w:rsidRDefault="00841977" w:rsidP="00F73793">
            <w:pPr>
              <w:spacing w:after="0" w:line="240" w:lineRule="auto"/>
              <w:textAlignment w:val="baseline"/>
              <w:rPr>
                <w:rFonts w:ascii="Calibri" w:eastAsia="Times New Roman" w:hAnsi="Calibri" w:cs="Calibri"/>
                <w:b/>
                <w:bCs/>
                <w:lang w:eastAsia="en-GB"/>
              </w:rPr>
            </w:pPr>
            <w:r>
              <w:rPr>
                <w:rFonts w:ascii="Calibri" w:eastAsia="Times New Roman" w:hAnsi="Calibri" w:cs="Calibri"/>
                <w:b/>
                <w:bCs/>
                <w:lang w:eastAsia="en-GB"/>
              </w:rPr>
              <w:t>Noted</w:t>
            </w:r>
          </w:p>
        </w:tc>
        <w:tc>
          <w:tcPr>
            <w:tcW w:w="1553" w:type="dxa"/>
            <w:tcBorders>
              <w:top w:val="single" w:sz="6" w:space="0" w:color="auto"/>
              <w:left w:val="single" w:sz="6" w:space="0" w:color="auto"/>
              <w:bottom w:val="single" w:sz="6" w:space="0" w:color="auto"/>
              <w:right w:val="single" w:sz="6" w:space="0" w:color="auto"/>
            </w:tcBorders>
            <w:shd w:val="clear" w:color="auto" w:fill="auto"/>
          </w:tcPr>
          <w:p w14:paraId="3215178B" w14:textId="77777777" w:rsidR="00C37144" w:rsidRPr="00F73793" w:rsidRDefault="00C37144" w:rsidP="00F73793">
            <w:pPr>
              <w:spacing w:after="0" w:line="240" w:lineRule="auto"/>
              <w:textAlignment w:val="baseline"/>
              <w:rPr>
                <w:rFonts w:ascii="Calibri" w:eastAsia="Times New Roman" w:hAnsi="Calibri" w:cs="Calibri"/>
                <w:b/>
                <w:bCs/>
                <w:lang w:eastAsia="en-GB"/>
              </w:rPr>
            </w:pPr>
          </w:p>
        </w:tc>
        <w:tc>
          <w:tcPr>
            <w:tcW w:w="1795" w:type="dxa"/>
            <w:tcBorders>
              <w:top w:val="single" w:sz="6" w:space="0" w:color="auto"/>
              <w:left w:val="single" w:sz="6" w:space="0" w:color="auto"/>
              <w:bottom w:val="single" w:sz="6" w:space="0" w:color="auto"/>
              <w:right w:val="single" w:sz="6" w:space="0" w:color="auto"/>
            </w:tcBorders>
            <w:shd w:val="clear" w:color="auto" w:fill="auto"/>
          </w:tcPr>
          <w:p w14:paraId="6E35043D" w14:textId="77777777" w:rsidR="00C37144" w:rsidRPr="00F73793" w:rsidRDefault="00C37144" w:rsidP="00F73793">
            <w:pPr>
              <w:spacing w:after="0" w:line="240" w:lineRule="auto"/>
              <w:textAlignment w:val="baseline"/>
              <w:rPr>
                <w:rFonts w:ascii="Calibri" w:eastAsia="Times New Roman" w:hAnsi="Calibri" w:cs="Calibri"/>
                <w:lang w:eastAsia="en-GB"/>
              </w:rPr>
            </w:pPr>
          </w:p>
        </w:tc>
        <w:tc>
          <w:tcPr>
            <w:tcW w:w="1315" w:type="dxa"/>
            <w:tcBorders>
              <w:top w:val="single" w:sz="6" w:space="0" w:color="auto"/>
              <w:left w:val="single" w:sz="6" w:space="0" w:color="auto"/>
              <w:bottom w:val="single" w:sz="6" w:space="0" w:color="auto"/>
              <w:right w:val="single" w:sz="6" w:space="0" w:color="auto"/>
            </w:tcBorders>
            <w:shd w:val="clear" w:color="auto" w:fill="auto"/>
          </w:tcPr>
          <w:p w14:paraId="02F082B6" w14:textId="77777777" w:rsidR="00C37144" w:rsidRPr="00F73793" w:rsidRDefault="00C37144" w:rsidP="00F73793">
            <w:pPr>
              <w:spacing w:after="0" w:line="240" w:lineRule="auto"/>
              <w:textAlignment w:val="baseline"/>
              <w:rPr>
                <w:rFonts w:ascii="Calibri" w:eastAsia="Times New Roman" w:hAnsi="Calibri" w:cs="Calibri"/>
                <w:b/>
                <w:bCs/>
                <w:lang w:eastAsia="en-GB"/>
              </w:rPr>
            </w:pPr>
          </w:p>
        </w:tc>
      </w:tr>
      <w:tr w:rsidR="00C37144" w:rsidRPr="00F73793" w14:paraId="6E6CA0AB" w14:textId="77777777" w:rsidTr="00C37144">
        <w:trPr>
          <w:trHeight w:val="300"/>
        </w:trPr>
        <w:tc>
          <w:tcPr>
            <w:tcW w:w="1874" w:type="dxa"/>
            <w:tcBorders>
              <w:top w:val="single" w:sz="6" w:space="0" w:color="auto"/>
              <w:left w:val="single" w:sz="6" w:space="0" w:color="auto"/>
              <w:bottom w:val="single" w:sz="6" w:space="0" w:color="auto"/>
              <w:right w:val="single" w:sz="6" w:space="0" w:color="auto"/>
            </w:tcBorders>
            <w:shd w:val="clear" w:color="auto" w:fill="auto"/>
          </w:tcPr>
          <w:p w14:paraId="6FF63D99" w14:textId="269ED128" w:rsidR="00C37144" w:rsidRDefault="00C37144" w:rsidP="00F73793">
            <w:pPr>
              <w:spacing w:after="0" w:line="240" w:lineRule="auto"/>
              <w:textAlignment w:val="baseline"/>
              <w:rPr>
                <w:rFonts w:ascii="Calibri" w:eastAsia="Times New Roman" w:hAnsi="Calibri" w:cs="Calibri"/>
                <w:lang w:eastAsia="en-GB"/>
              </w:rPr>
            </w:pPr>
            <w:r w:rsidRPr="00841977">
              <w:rPr>
                <w:rFonts w:ascii="Calibri" w:eastAsia="Times New Roman" w:hAnsi="Calibri" w:cs="Calibri"/>
                <w:b/>
                <w:bCs/>
                <w:lang w:eastAsia="en-GB"/>
              </w:rPr>
              <w:t>Rep:</w:t>
            </w:r>
            <w:r>
              <w:rPr>
                <w:rFonts w:ascii="Calibri" w:eastAsia="Times New Roman" w:hAnsi="Calibri" w:cs="Calibri"/>
                <w:lang w:eastAsia="en-GB"/>
              </w:rPr>
              <w:t xml:space="preserve"> We liked the politics course choices.</w:t>
            </w:r>
          </w:p>
        </w:tc>
        <w:tc>
          <w:tcPr>
            <w:tcW w:w="2022" w:type="dxa"/>
            <w:tcBorders>
              <w:top w:val="single" w:sz="6" w:space="0" w:color="auto"/>
              <w:left w:val="single" w:sz="6" w:space="0" w:color="auto"/>
              <w:bottom w:val="single" w:sz="6" w:space="0" w:color="auto"/>
              <w:right w:val="single" w:sz="6" w:space="0" w:color="auto"/>
            </w:tcBorders>
            <w:shd w:val="clear" w:color="auto" w:fill="auto"/>
          </w:tcPr>
          <w:p w14:paraId="54A614AF" w14:textId="77777777" w:rsidR="00C37144" w:rsidRDefault="00C37144" w:rsidP="00F73793">
            <w:pPr>
              <w:spacing w:after="0" w:line="240" w:lineRule="auto"/>
              <w:textAlignment w:val="baseline"/>
              <w:rPr>
                <w:rFonts w:ascii="Calibri" w:eastAsia="Times New Roman" w:hAnsi="Calibri" w:cs="Calibri"/>
                <w:b/>
                <w:bCs/>
                <w:lang w:eastAsia="en-GB"/>
              </w:rPr>
            </w:pPr>
          </w:p>
        </w:tc>
        <w:tc>
          <w:tcPr>
            <w:tcW w:w="1553" w:type="dxa"/>
            <w:tcBorders>
              <w:top w:val="single" w:sz="6" w:space="0" w:color="auto"/>
              <w:left w:val="single" w:sz="6" w:space="0" w:color="auto"/>
              <w:bottom w:val="single" w:sz="6" w:space="0" w:color="auto"/>
              <w:right w:val="single" w:sz="6" w:space="0" w:color="auto"/>
            </w:tcBorders>
            <w:shd w:val="clear" w:color="auto" w:fill="auto"/>
          </w:tcPr>
          <w:p w14:paraId="02747264" w14:textId="77777777" w:rsidR="00C37144" w:rsidRPr="00F73793" w:rsidRDefault="00C37144" w:rsidP="00F73793">
            <w:pPr>
              <w:spacing w:after="0" w:line="240" w:lineRule="auto"/>
              <w:textAlignment w:val="baseline"/>
              <w:rPr>
                <w:rFonts w:ascii="Calibri" w:eastAsia="Times New Roman" w:hAnsi="Calibri" w:cs="Calibri"/>
                <w:b/>
                <w:bCs/>
                <w:lang w:eastAsia="en-GB"/>
              </w:rPr>
            </w:pPr>
          </w:p>
        </w:tc>
        <w:tc>
          <w:tcPr>
            <w:tcW w:w="1795" w:type="dxa"/>
            <w:tcBorders>
              <w:top w:val="single" w:sz="6" w:space="0" w:color="auto"/>
              <w:left w:val="single" w:sz="6" w:space="0" w:color="auto"/>
              <w:bottom w:val="single" w:sz="6" w:space="0" w:color="auto"/>
              <w:right w:val="single" w:sz="6" w:space="0" w:color="auto"/>
            </w:tcBorders>
            <w:shd w:val="clear" w:color="auto" w:fill="auto"/>
          </w:tcPr>
          <w:p w14:paraId="4855209F" w14:textId="77777777" w:rsidR="00C37144" w:rsidRPr="00F73793" w:rsidRDefault="00C37144" w:rsidP="00F73793">
            <w:pPr>
              <w:spacing w:after="0" w:line="240" w:lineRule="auto"/>
              <w:textAlignment w:val="baseline"/>
              <w:rPr>
                <w:rFonts w:ascii="Calibri" w:eastAsia="Times New Roman" w:hAnsi="Calibri" w:cs="Calibri"/>
                <w:lang w:eastAsia="en-GB"/>
              </w:rPr>
            </w:pPr>
          </w:p>
        </w:tc>
        <w:tc>
          <w:tcPr>
            <w:tcW w:w="1315" w:type="dxa"/>
            <w:tcBorders>
              <w:top w:val="single" w:sz="6" w:space="0" w:color="auto"/>
              <w:left w:val="single" w:sz="6" w:space="0" w:color="auto"/>
              <w:bottom w:val="single" w:sz="6" w:space="0" w:color="auto"/>
              <w:right w:val="single" w:sz="6" w:space="0" w:color="auto"/>
            </w:tcBorders>
            <w:shd w:val="clear" w:color="auto" w:fill="auto"/>
          </w:tcPr>
          <w:p w14:paraId="04D159BF" w14:textId="77777777" w:rsidR="00C37144" w:rsidRPr="00F73793" w:rsidRDefault="00C37144" w:rsidP="00F73793">
            <w:pPr>
              <w:spacing w:after="0" w:line="240" w:lineRule="auto"/>
              <w:textAlignment w:val="baseline"/>
              <w:rPr>
                <w:rFonts w:ascii="Calibri" w:eastAsia="Times New Roman" w:hAnsi="Calibri" w:cs="Calibri"/>
                <w:b/>
                <w:bCs/>
                <w:lang w:eastAsia="en-GB"/>
              </w:rPr>
            </w:pPr>
          </w:p>
        </w:tc>
      </w:tr>
      <w:tr w:rsidR="00C37144" w:rsidRPr="00F73793" w14:paraId="4C3B814F" w14:textId="77777777" w:rsidTr="00C37144">
        <w:trPr>
          <w:trHeight w:val="300"/>
        </w:trPr>
        <w:tc>
          <w:tcPr>
            <w:tcW w:w="1874" w:type="dxa"/>
            <w:tcBorders>
              <w:top w:val="single" w:sz="6" w:space="0" w:color="auto"/>
              <w:left w:val="single" w:sz="6" w:space="0" w:color="auto"/>
              <w:bottom w:val="single" w:sz="6" w:space="0" w:color="auto"/>
              <w:right w:val="single" w:sz="6" w:space="0" w:color="auto"/>
            </w:tcBorders>
            <w:shd w:val="clear" w:color="auto" w:fill="auto"/>
          </w:tcPr>
          <w:p w14:paraId="7B7E0C6E" w14:textId="4DDA38ED" w:rsidR="00C37144" w:rsidRDefault="00C37144" w:rsidP="00F73793">
            <w:pPr>
              <w:spacing w:after="0" w:line="240" w:lineRule="auto"/>
              <w:textAlignment w:val="baseline"/>
              <w:rPr>
                <w:rFonts w:ascii="Calibri" w:eastAsia="Times New Roman" w:hAnsi="Calibri" w:cs="Calibri"/>
                <w:lang w:eastAsia="en-GB"/>
              </w:rPr>
            </w:pPr>
            <w:r w:rsidRPr="00841977">
              <w:rPr>
                <w:rFonts w:ascii="Calibri" w:eastAsia="Times New Roman" w:hAnsi="Calibri" w:cs="Calibri"/>
                <w:b/>
                <w:bCs/>
                <w:lang w:eastAsia="en-GB"/>
              </w:rPr>
              <w:t>Rep:</w:t>
            </w:r>
            <w:r>
              <w:rPr>
                <w:rFonts w:ascii="Calibri" w:eastAsia="Times New Roman" w:hAnsi="Calibri" w:cs="Calibri"/>
                <w:lang w:eastAsia="en-GB"/>
              </w:rPr>
              <w:t xml:space="preserve"> PIR has the best diss out of the 3 schools</w:t>
            </w:r>
          </w:p>
        </w:tc>
        <w:tc>
          <w:tcPr>
            <w:tcW w:w="2022" w:type="dxa"/>
            <w:tcBorders>
              <w:top w:val="single" w:sz="6" w:space="0" w:color="auto"/>
              <w:left w:val="single" w:sz="6" w:space="0" w:color="auto"/>
              <w:bottom w:val="single" w:sz="6" w:space="0" w:color="auto"/>
              <w:right w:val="single" w:sz="6" w:space="0" w:color="auto"/>
            </w:tcBorders>
            <w:shd w:val="clear" w:color="auto" w:fill="auto"/>
          </w:tcPr>
          <w:p w14:paraId="2DAFD9D0" w14:textId="5BEF6657" w:rsidR="00C37144" w:rsidRDefault="00C37144" w:rsidP="00F73793">
            <w:pPr>
              <w:spacing w:after="0" w:line="240" w:lineRule="auto"/>
              <w:textAlignment w:val="baseline"/>
              <w:rPr>
                <w:rFonts w:ascii="Calibri" w:eastAsia="Times New Roman" w:hAnsi="Calibri" w:cs="Calibri"/>
                <w:b/>
                <w:bCs/>
                <w:lang w:eastAsia="en-GB"/>
              </w:rPr>
            </w:pPr>
            <w:r>
              <w:rPr>
                <w:rFonts w:ascii="Calibri" w:eastAsia="Times New Roman" w:hAnsi="Calibri" w:cs="Calibri"/>
                <w:b/>
                <w:bCs/>
                <w:lang w:eastAsia="en-GB"/>
              </w:rPr>
              <w:t xml:space="preserve">JC: </w:t>
            </w:r>
            <w:r w:rsidRPr="00841977">
              <w:rPr>
                <w:rFonts w:ascii="Calibri" w:eastAsia="Times New Roman" w:hAnsi="Calibri" w:cs="Calibri"/>
                <w:lang w:eastAsia="en-GB"/>
              </w:rPr>
              <w:t>Love to finish on the fuzzy stuff</w:t>
            </w:r>
          </w:p>
        </w:tc>
        <w:tc>
          <w:tcPr>
            <w:tcW w:w="1553" w:type="dxa"/>
            <w:tcBorders>
              <w:top w:val="single" w:sz="6" w:space="0" w:color="auto"/>
              <w:left w:val="single" w:sz="6" w:space="0" w:color="auto"/>
              <w:bottom w:val="single" w:sz="6" w:space="0" w:color="auto"/>
              <w:right w:val="single" w:sz="6" w:space="0" w:color="auto"/>
            </w:tcBorders>
            <w:shd w:val="clear" w:color="auto" w:fill="auto"/>
          </w:tcPr>
          <w:p w14:paraId="4E43D229" w14:textId="77777777" w:rsidR="00C37144" w:rsidRPr="00F73793" w:rsidRDefault="00C37144" w:rsidP="00F73793">
            <w:pPr>
              <w:spacing w:after="0" w:line="240" w:lineRule="auto"/>
              <w:textAlignment w:val="baseline"/>
              <w:rPr>
                <w:rFonts w:ascii="Calibri" w:eastAsia="Times New Roman" w:hAnsi="Calibri" w:cs="Calibri"/>
                <w:b/>
                <w:bCs/>
                <w:lang w:eastAsia="en-GB"/>
              </w:rPr>
            </w:pPr>
          </w:p>
        </w:tc>
        <w:tc>
          <w:tcPr>
            <w:tcW w:w="1795" w:type="dxa"/>
            <w:tcBorders>
              <w:top w:val="single" w:sz="6" w:space="0" w:color="auto"/>
              <w:left w:val="single" w:sz="6" w:space="0" w:color="auto"/>
              <w:bottom w:val="single" w:sz="6" w:space="0" w:color="auto"/>
              <w:right w:val="single" w:sz="6" w:space="0" w:color="auto"/>
            </w:tcBorders>
            <w:shd w:val="clear" w:color="auto" w:fill="auto"/>
          </w:tcPr>
          <w:p w14:paraId="1AE24151" w14:textId="77777777" w:rsidR="00C37144" w:rsidRPr="00F73793" w:rsidRDefault="00C37144" w:rsidP="00F73793">
            <w:pPr>
              <w:spacing w:after="0" w:line="240" w:lineRule="auto"/>
              <w:textAlignment w:val="baseline"/>
              <w:rPr>
                <w:rFonts w:ascii="Calibri" w:eastAsia="Times New Roman" w:hAnsi="Calibri" w:cs="Calibri"/>
                <w:lang w:eastAsia="en-GB"/>
              </w:rPr>
            </w:pPr>
          </w:p>
        </w:tc>
        <w:tc>
          <w:tcPr>
            <w:tcW w:w="1315" w:type="dxa"/>
            <w:tcBorders>
              <w:top w:val="single" w:sz="6" w:space="0" w:color="auto"/>
              <w:left w:val="single" w:sz="6" w:space="0" w:color="auto"/>
              <w:bottom w:val="single" w:sz="6" w:space="0" w:color="auto"/>
              <w:right w:val="single" w:sz="6" w:space="0" w:color="auto"/>
            </w:tcBorders>
            <w:shd w:val="clear" w:color="auto" w:fill="auto"/>
          </w:tcPr>
          <w:p w14:paraId="74F092C5" w14:textId="77777777" w:rsidR="00C37144" w:rsidRPr="00F73793" w:rsidRDefault="00C37144" w:rsidP="00F73793">
            <w:pPr>
              <w:spacing w:after="0" w:line="240" w:lineRule="auto"/>
              <w:textAlignment w:val="baseline"/>
              <w:rPr>
                <w:rFonts w:ascii="Calibri" w:eastAsia="Times New Roman" w:hAnsi="Calibri" w:cs="Calibri"/>
                <w:b/>
                <w:bCs/>
                <w:lang w:eastAsia="en-GB"/>
              </w:rPr>
            </w:pPr>
          </w:p>
        </w:tc>
      </w:tr>
      <w:tr w:rsidR="00C37144" w:rsidRPr="00F73793" w14:paraId="4B08E5B7" w14:textId="77777777" w:rsidTr="00C37144">
        <w:trPr>
          <w:trHeight w:val="300"/>
        </w:trPr>
        <w:tc>
          <w:tcPr>
            <w:tcW w:w="1874" w:type="dxa"/>
            <w:tcBorders>
              <w:top w:val="single" w:sz="6" w:space="0" w:color="auto"/>
              <w:left w:val="single" w:sz="6" w:space="0" w:color="auto"/>
              <w:bottom w:val="single" w:sz="6" w:space="0" w:color="auto"/>
              <w:right w:val="single" w:sz="6" w:space="0" w:color="auto"/>
            </w:tcBorders>
            <w:shd w:val="clear" w:color="auto" w:fill="auto"/>
          </w:tcPr>
          <w:p w14:paraId="23A7CA65" w14:textId="45F98FFF" w:rsidR="00C37144" w:rsidRDefault="00C37144" w:rsidP="00F73793">
            <w:pPr>
              <w:spacing w:after="0" w:line="240" w:lineRule="auto"/>
              <w:textAlignment w:val="baseline"/>
              <w:rPr>
                <w:rFonts w:ascii="Calibri" w:eastAsia="Times New Roman" w:hAnsi="Calibri" w:cs="Calibri"/>
                <w:lang w:eastAsia="en-GB"/>
              </w:rPr>
            </w:pPr>
            <w:r w:rsidRPr="00841977">
              <w:rPr>
                <w:rFonts w:ascii="Calibri" w:eastAsia="Times New Roman" w:hAnsi="Calibri" w:cs="Calibri"/>
                <w:b/>
                <w:bCs/>
                <w:lang w:eastAsia="en-GB"/>
              </w:rPr>
              <w:t>Society rep</w:t>
            </w:r>
            <w:r>
              <w:rPr>
                <w:rFonts w:ascii="Calibri" w:eastAsia="Times New Roman" w:hAnsi="Calibri" w:cs="Calibri"/>
                <w:lang w:eastAsia="en-GB"/>
              </w:rPr>
              <w:t>: How can we increase the cohort community</w:t>
            </w:r>
            <w:r w:rsidR="00841977">
              <w:rPr>
                <w:rFonts w:ascii="Calibri" w:eastAsia="Times New Roman" w:hAnsi="Calibri" w:cs="Calibri"/>
                <w:lang w:eastAsia="en-GB"/>
              </w:rPr>
              <w:t>?</w:t>
            </w:r>
          </w:p>
        </w:tc>
        <w:tc>
          <w:tcPr>
            <w:tcW w:w="2022" w:type="dxa"/>
            <w:tcBorders>
              <w:top w:val="single" w:sz="6" w:space="0" w:color="auto"/>
              <w:left w:val="single" w:sz="6" w:space="0" w:color="auto"/>
              <w:bottom w:val="single" w:sz="6" w:space="0" w:color="auto"/>
              <w:right w:val="single" w:sz="6" w:space="0" w:color="auto"/>
            </w:tcBorders>
            <w:shd w:val="clear" w:color="auto" w:fill="auto"/>
          </w:tcPr>
          <w:p w14:paraId="770C4F18" w14:textId="20E519EB" w:rsidR="00C37144" w:rsidRPr="00955160" w:rsidRDefault="00C37144" w:rsidP="00F73793">
            <w:pPr>
              <w:spacing w:after="0" w:line="240" w:lineRule="auto"/>
              <w:textAlignment w:val="baseline"/>
              <w:rPr>
                <w:rFonts w:ascii="Calibri" w:eastAsia="Times New Roman" w:hAnsi="Calibri" w:cs="Calibri"/>
                <w:lang w:eastAsia="en-GB"/>
              </w:rPr>
            </w:pPr>
            <w:r w:rsidRPr="00841977">
              <w:rPr>
                <w:rFonts w:ascii="Calibri" w:eastAsia="Times New Roman" w:hAnsi="Calibri" w:cs="Calibri"/>
                <w:b/>
                <w:bCs/>
                <w:lang w:eastAsia="en-GB"/>
              </w:rPr>
              <w:t>Society rep:</w:t>
            </w:r>
            <w:r w:rsidRPr="00955160">
              <w:rPr>
                <w:rFonts w:ascii="Calibri" w:eastAsia="Times New Roman" w:hAnsi="Calibri" w:cs="Calibri"/>
                <w:lang w:eastAsia="en-GB"/>
              </w:rPr>
              <w:t xml:space="preserve"> </w:t>
            </w:r>
            <w:r>
              <w:rPr>
                <w:rFonts w:ascii="Calibri" w:eastAsia="Times New Roman" w:hAnsi="Calibri" w:cs="Calibri"/>
                <w:lang w:eastAsia="en-GB"/>
              </w:rPr>
              <w:t xml:space="preserve">We're running a lot of events in </w:t>
            </w:r>
            <w:proofErr w:type="spellStart"/>
            <w:r>
              <w:rPr>
                <w:rFonts w:ascii="Calibri" w:eastAsia="Times New Roman" w:hAnsi="Calibri" w:cs="Calibri"/>
                <w:lang w:eastAsia="en-GB"/>
              </w:rPr>
              <w:t>sem</w:t>
            </w:r>
            <w:proofErr w:type="spellEnd"/>
            <w:r>
              <w:rPr>
                <w:rFonts w:ascii="Calibri" w:eastAsia="Times New Roman" w:hAnsi="Calibri" w:cs="Calibri"/>
                <w:lang w:eastAsia="en-GB"/>
              </w:rPr>
              <w:t xml:space="preserve"> 2,</w:t>
            </w:r>
            <w:r w:rsidRPr="00955160">
              <w:rPr>
                <w:rFonts w:ascii="Calibri" w:eastAsia="Times New Roman" w:hAnsi="Calibri" w:cs="Calibri"/>
                <w:lang w:eastAsia="en-GB"/>
              </w:rPr>
              <w:t xml:space="preserve"> including round tables. Please push this to </w:t>
            </w:r>
            <w:r>
              <w:rPr>
                <w:rFonts w:ascii="Calibri" w:eastAsia="Times New Roman" w:hAnsi="Calibri" w:cs="Calibri"/>
                <w:lang w:eastAsia="en-GB"/>
              </w:rPr>
              <w:t xml:space="preserve">the </w:t>
            </w:r>
            <w:r w:rsidRPr="00955160">
              <w:rPr>
                <w:rFonts w:ascii="Calibri" w:eastAsia="Times New Roman" w:hAnsi="Calibri" w:cs="Calibri"/>
                <w:lang w:eastAsia="en-GB"/>
              </w:rPr>
              <w:t>students.</w:t>
            </w:r>
          </w:p>
        </w:tc>
        <w:tc>
          <w:tcPr>
            <w:tcW w:w="1553" w:type="dxa"/>
            <w:tcBorders>
              <w:top w:val="single" w:sz="6" w:space="0" w:color="auto"/>
              <w:left w:val="single" w:sz="6" w:space="0" w:color="auto"/>
              <w:bottom w:val="single" w:sz="6" w:space="0" w:color="auto"/>
              <w:right w:val="single" w:sz="6" w:space="0" w:color="auto"/>
            </w:tcBorders>
            <w:shd w:val="clear" w:color="auto" w:fill="auto"/>
          </w:tcPr>
          <w:p w14:paraId="2E4333B8" w14:textId="77777777" w:rsidR="00C37144" w:rsidRPr="00F73793" w:rsidRDefault="00C37144" w:rsidP="00F73793">
            <w:pPr>
              <w:spacing w:after="0" w:line="240" w:lineRule="auto"/>
              <w:textAlignment w:val="baseline"/>
              <w:rPr>
                <w:rFonts w:ascii="Calibri" w:eastAsia="Times New Roman" w:hAnsi="Calibri" w:cs="Calibri"/>
                <w:b/>
                <w:bCs/>
                <w:lang w:eastAsia="en-GB"/>
              </w:rPr>
            </w:pPr>
          </w:p>
        </w:tc>
        <w:tc>
          <w:tcPr>
            <w:tcW w:w="1795" w:type="dxa"/>
            <w:tcBorders>
              <w:top w:val="single" w:sz="6" w:space="0" w:color="auto"/>
              <w:left w:val="single" w:sz="6" w:space="0" w:color="auto"/>
              <w:bottom w:val="single" w:sz="6" w:space="0" w:color="auto"/>
              <w:right w:val="single" w:sz="6" w:space="0" w:color="auto"/>
            </w:tcBorders>
            <w:shd w:val="clear" w:color="auto" w:fill="auto"/>
          </w:tcPr>
          <w:p w14:paraId="6323F82D" w14:textId="77777777" w:rsidR="00C37144" w:rsidRPr="00F73793" w:rsidRDefault="00C37144" w:rsidP="00F73793">
            <w:pPr>
              <w:spacing w:after="0" w:line="240" w:lineRule="auto"/>
              <w:textAlignment w:val="baseline"/>
              <w:rPr>
                <w:rFonts w:ascii="Calibri" w:eastAsia="Times New Roman" w:hAnsi="Calibri" w:cs="Calibri"/>
                <w:lang w:eastAsia="en-GB"/>
              </w:rPr>
            </w:pPr>
          </w:p>
        </w:tc>
        <w:tc>
          <w:tcPr>
            <w:tcW w:w="1315" w:type="dxa"/>
            <w:tcBorders>
              <w:top w:val="single" w:sz="6" w:space="0" w:color="auto"/>
              <w:left w:val="single" w:sz="6" w:space="0" w:color="auto"/>
              <w:bottom w:val="single" w:sz="6" w:space="0" w:color="auto"/>
              <w:right w:val="single" w:sz="6" w:space="0" w:color="auto"/>
            </w:tcBorders>
            <w:shd w:val="clear" w:color="auto" w:fill="auto"/>
          </w:tcPr>
          <w:p w14:paraId="75F4CA7C" w14:textId="77777777" w:rsidR="00C37144" w:rsidRPr="00F73793" w:rsidRDefault="00C37144" w:rsidP="00F73793">
            <w:pPr>
              <w:spacing w:after="0" w:line="240" w:lineRule="auto"/>
              <w:textAlignment w:val="baseline"/>
              <w:rPr>
                <w:rFonts w:ascii="Calibri" w:eastAsia="Times New Roman" w:hAnsi="Calibri" w:cs="Calibri"/>
                <w:b/>
                <w:bCs/>
                <w:lang w:eastAsia="en-GB"/>
              </w:rPr>
            </w:pPr>
          </w:p>
        </w:tc>
      </w:tr>
      <w:tr w:rsidR="00C37144" w:rsidRPr="00F73793" w14:paraId="082C5E1B" w14:textId="77777777" w:rsidTr="00C37144">
        <w:trPr>
          <w:trHeight w:val="300"/>
        </w:trPr>
        <w:tc>
          <w:tcPr>
            <w:tcW w:w="1874" w:type="dxa"/>
            <w:tcBorders>
              <w:top w:val="single" w:sz="6" w:space="0" w:color="auto"/>
              <w:left w:val="single" w:sz="6" w:space="0" w:color="auto"/>
              <w:bottom w:val="single" w:sz="6" w:space="0" w:color="auto"/>
              <w:right w:val="single" w:sz="6" w:space="0" w:color="auto"/>
            </w:tcBorders>
            <w:shd w:val="clear" w:color="auto" w:fill="auto"/>
          </w:tcPr>
          <w:p w14:paraId="4ACF0394" w14:textId="1216080D" w:rsidR="00C37144" w:rsidRDefault="00C37144" w:rsidP="00F73793">
            <w:pPr>
              <w:spacing w:after="0" w:line="240" w:lineRule="auto"/>
              <w:textAlignment w:val="baseline"/>
              <w:rPr>
                <w:rFonts w:ascii="Calibri" w:eastAsia="Times New Roman" w:hAnsi="Calibri" w:cs="Calibri"/>
                <w:lang w:eastAsia="en-GB"/>
              </w:rPr>
            </w:pPr>
            <w:r w:rsidRPr="00841977">
              <w:rPr>
                <w:rFonts w:ascii="Calibri" w:eastAsia="Times New Roman" w:hAnsi="Calibri" w:cs="Calibri"/>
                <w:b/>
                <w:bCs/>
                <w:lang w:eastAsia="en-GB"/>
              </w:rPr>
              <w:t>Rep:</w:t>
            </w:r>
            <w:r>
              <w:rPr>
                <w:rFonts w:ascii="Calibri" w:eastAsia="Times New Roman" w:hAnsi="Calibri" w:cs="Calibri"/>
                <w:lang w:eastAsia="en-GB"/>
              </w:rPr>
              <w:t xml:space="preserve"> I don’t want to do more society things</w:t>
            </w:r>
            <w:r w:rsidR="00841977">
              <w:rPr>
                <w:rFonts w:ascii="Calibri" w:eastAsia="Times New Roman" w:hAnsi="Calibri" w:cs="Calibri"/>
                <w:lang w:eastAsia="en-GB"/>
              </w:rPr>
              <w:t>,</w:t>
            </w:r>
            <w:r>
              <w:rPr>
                <w:rFonts w:ascii="Calibri" w:eastAsia="Times New Roman" w:hAnsi="Calibri" w:cs="Calibri"/>
                <w:lang w:eastAsia="en-GB"/>
              </w:rPr>
              <w:t xml:space="preserve"> particularly during the day</w:t>
            </w:r>
          </w:p>
        </w:tc>
        <w:tc>
          <w:tcPr>
            <w:tcW w:w="2022" w:type="dxa"/>
            <w:tcBorders>
              <w:top w:val="single" w:sz="6" w:space="0" w:color="auto"/>
              <w:left w:val="single" w:sz="6" w:space="0" w:color="auto"/>
              <w:bottom w:val="single" w:sz="6" w:space="0" w:color="auto"/>
              <w:right w:val="single" w:sz="6" w:space="0" w:color="auto"/>
            </w:tcBorders>
            <w:shd w:val="clear" w:color="auto" w:fill="auto"/>
          </w:tcPr>
          <w:p w14:paraId="02C92A4C" w14:textId="46EF9CAF" w:rsidR="00C37144" w:rsidRPr="00955160" w:rsidRDefault="00C37144" w:rsidP="00F73793">
            <w:pPr>
              <w:spacing w:after="0" w:line="240" w:lineRule="auto"/>
              <w:textAlignment w:val="baseline"/>
              <w:rPr>
                <w:rFonts w:ascii="Calibri" w:eastAsia="Times New Roman" w:hAnsi="Calibri" w:cs="Calibri"/>
                <w:lang w:eastAsia="en-GB"/>
              </w:rPr>
            </w:pPr>
            <w:r w:rsidRPr="00841977">
              <w:rPr>
                <w:rFonts w:ascii="Calibri" w:eastAsia="Times New Roman" w:hAnsi="Calibri" w:cs="Calibri"/>
                <w:b/>
                <w:bCs/>
                <w:lang w:eastAsia="en-GB"/>
              </w:rPr>
              <w:t>Society rep:</w:t>
            </w:r>
            <w:r w:rsidRPr="00955160">
              <w:rPr>
                <w:rFonts w:ascii="Calibri" w:eastAsia="Times New Roman" w:hAnsi="Calibri" w:cs="Calibri"/>
                <w:lang w:eastAsia="en-GB"/>
              </w:rPr>
              <w:t xml:space="preserve"> We can try </w:t>
            </w:r>
            <w:r w:rsidR="00841977">
              <w:rPr>
                <w:rFonts w:ascii="Calibri" w:eastAsia="Times New Roman" w:hAnsi="Calibri" w:cs="Calibri"/>
                <w:lang w:eastAsia="en-GB"/>
              </w:rPr>
              <w:t>to</w:t>
            </w:r>
            <w:r w:rsidRPr="00955160">
              <w:rPr>
                <w:rFonts w:ascii="Calibri" w:eastAsia="Times New Roman" w:hAnsi="Calibri" w:cs="Calibri"/>
                <w:lang w:eastAsia="en-GB"/>
              </w:rPr>
              <w:t xml:space="preserve"> address this.</w:t>
            </w:r>
          </w:p>
        </w:tc>
        <w:tc>
          <w:tcPr>
            <w:tcW w:w="1553" w:type="dxa"/>
            <w:tcBorders>
              <w:top w:val="single" w:sz="6" w:space="0" w:color="auto"/>
              <w:left w:val="single" w:sz="6" w:space="0" w:color="auto"/>
              <w:bottom w:val="single" w:sz="6" w:space="0" w:color="auto"/>
              <w:right w:val="single" w:sz="6" w:space="0" w:color="auto"/>
            </w:tcBorders>
            <w:shd w:val="clear" w:color="auto" w:fill="auto"/>
          </w:tcPr>
          <w:p w14:paraId="7A685DCD" w14:textId="77777777" w:rsidR="00C37144" w:rsidRPr="00F73793" w:rsidRDefault="00C37144" w:rsidP="00F73793">
            <w:pPr>
              <w:spacing w:after="0" w:line="240" w:lineRule="auto"/>
              <w:textAlignment w:val="baseline"/>
              <w:rPr>
                <w:rFonts w:ascii="Calibri" w:eastAsia="Times New Roman" w:hAnsi="Calibri" w:cs="Calibri"/>
                <w:b/>
                <w:bCs/>
                <w:lang w:eastAsia="en-GB"/>
              </w:rPr>
            </w:pPr>
          </w:p>
        </w:tc>
        <w:tc>
          <w:tcPr>
            <w:tcW w:w="1795" w:type="dxa"/>
            <w:tcBorders>
              <w:top w:val="single" w:sz="6" w:space="0" w:color="auto"/>
              <w:left w:val="single" w:sz="6" w:space="0" w:color="auto"/>
              <w:bottom w:val="single" w:sz="6" w:space="0" w:color="auto"/>
              <w:right w:val="single" w:sz="6" w:space="0" w:color="auto"/>
            </w:tcBorders>
            <w:shd w:val="clear" w:color="auto" w:fill="auto"/>
          </w:tcPr>
          <w:p w14:paraId="10E38A86" w14:textId="77777777" w:rsidR="00C37144" w:rsidRPr="00F73793" w:rsidRDefault="00C37144" w:rsidP="00F73793">
            <w:pPr>
              <w:spacing w:after="0" w:line="240" w:lineRule="auto"/>
              <w:textAlignment w:val="baseline"/>
              <w:rPr>
                <w:rFonts w:ascii="Calibri" w:eastAsia="Times New Roman" w:hAnsi="Calibri" w:cs="Calibri"/>
                <w:lang w:eastAsia="en-GB"/>
              </w:rPr>
            </w:pPr>
          </w:p>
        </w:tc>
        <w:tc>
          <w:tcPr>
            <w:tcW w:w="1315" w:type="dxa"/>
            <w:tcBorders>
              <w:top w:val="single" w:sz="6" w:space="0" w:color="auto"/>
              <w:left w:val="single" w:sz="6" w:space="0" w:color="auto"/>
              <w:bottom w:val="single" w:sz="6" w:space="0" w:color="auto"/>
              <w:right w:val="single" w:sz="6" w:space="0" w:color="auto"/>
            </w:tcBorders>
            <w:shd w:val="clear" w:color="auto" w:fill="auto"/>
          </w:tcPr>
          <w:p w14:paraId="0445E344" w14:textId="77777777" w:rsidR="00C37144" w:rsidRPr="00F73793" w:rsidRDefault="00C37144" w:rsidP="00F73793">
            <w:pPr>
              <w:spacing w:after="0" w:line="240" w:lineRule="auto"/>
              <w:textAlignment w:val="baseline"/>
              <w:rPr>
                <w:rFonts w:ascii="Calibri" w:eastAsia="Times New Roman" w:hAnsi="Calibri" w:cs="Calibri"/>
                <w:b/>
                <w:bCs/>
                <w:lang w:eastAsia="en-GB"/>
              </w:rPr>
            </w:pPr>
          </w:p>
        </w:tc>
      </w:tr>
      <w:tr w:rsidR="00C37144" w:rsidRPr="00F73793" w14:paraId="76A9E5D4" w14:textId="77777777" w:rsidTr="00C37144">
        <w:trPr>
          <w:trHeight w:val="300"/>
        </w:trPr>
        <w:tc>
          <w:tcPr>
            <w:tcW w:w="1874" w:type="dxa"/>
            <w:tcBorders>
              <w:top w:val="single" w:sz="6" w:space="0" w:color="auto"/>
              <w:left w:val="single" w:sz="6" w:space="0" w:color="auto"/>
              <w:bottom w:val="single" w:sz="6" w:space="0" w:color="auto"/>
              <w:right w:val="single" w:sz="6" w:space="0" w:color="auto"/>
            </w:tcBorders>
            <w:shd w:val="clear" w:color="auto" w:fill="auto"/>
          </w:tcPr>
          <w:p w14:paraId="3A053BBA" w14:textId="71554527" w:rsidR="00C37144" w:rsidRDefault="00C37144" w:rsidP="00F73793">
            <w:pPr>
              <w:spacing w:after="0" w:line="240" w:lineRule="auto"/>
              <w:textAlignment w:val="baseline"/>
              <w:rPr>
                <w:rFonts w:ascii="Calibri" w:eastAsia="Times New Roman" w:hAnsi="Calibri" w:cs="Calibri"/>
                <w:lang w:eastAsia="en-GB"/>
              </w:rPr>
            </w:pPr>
            <w:r w:rsidRPr="00841977">
              <w:rPr>
                <w:rFonts w:ascii="Calibri" w:eastAsia="Times New Roman" w:hAnsi="Calibri" w:cs="Calibri"/>
                <w:b/>
                <w:bCs/>
                <w:lang w:eastAsia="en-GB"/>
              </w:rPr>
              <w:t>Rep:</w:t>
            </w:r>
            <w:r>
              <w:rPr>
                <w:rFonts w:ascii="Calibri" w:eastAsia="Times New Roman" w:hAnsi="Calibri" w:cs="Calibri"/>
                <w:lang w:eastAsia="en-GB"/>
              </w:rPr>
              <w:t xml:space="preserve"> </w:t>
            </w:r>
            <w:r w:rsidR="00841977">
              <w:rPr>
                <w:rFonts w:ascii="Calibri" w:eastAsia="Times New Roman" w:hAnsi="Calibri" w:cs="Calibri"/>
                <w:lang w:eastAsia="en-GB"/>
              </w:rPr>
              <w:t>Could we please organise more social activities in the PPE society? It is too heavily focused on academics.</w:t>
            </w:r>
          </w:p>
        </w:tc>
        <w:tc>
          <w:tcPr>
            <w:tcW w:w="2022" w:type="dxa"/>
            <w:tcBorders>
              <w:top w:val="single" w:sz="6" w:space="0" w:color="auto"/>
              <w:left w:val="single" w:sz="6" w:space="0" w:color="auto"/>
              <w:bottom w:val="single" w:sz="6" w:space="0" w:color="auto"/>
              <w:right w:val="single" w:sz="6" w:space="0" w:color="auto"/>
            </w:tcBorders>
            <w:shd w:val="clear" w:color="auto" w:fill="auto"/>
          </w:tcPr>
          <w:p w14:paraId="75D12B67" w14:textId="77777777" w:rsidR="00C37144" w:rsidRDefault="00C37144" w:rsidP="00F73793">
            <w:pPr>
              <w:spacing w:after="0" w:line="240" w:lineRule="auto"/>
              <w:textAlignment w:val="baseline"/>
              <w:rPr>
                <w:rFonts w:ascii="Calibri" w:eastAsia="Times New Roman" w:hAnsi="Calibri" w:cs="Calibri"/>
                <w:b/>
                <w:bCs/>
                <w:lang w:eastAsia="en-GB"/>
              </w:rPr>
            </w:pPr>
          </w:p>
        </w:tc>
        <w:tc>
          <w:tcPr>
            <w:tcW w:w="1553" w:type="dxa"/>
            <w:tcBorders>
              <w:top w:val="single" w:sz="6" w:space="0" w:color="auto"/>
              <w:left w:val="single" w:sz="6" w:space="0" w:color="auto"/>
              <w:bottom w:val="single" w:sz="6" w:space="0" w:color="auto"/>
              <w:right w:val="single" w:sz="6" w:space="0" w:color="auto"/>
            </w:tcBorders>
            <w:shd w:val="clear" w:color="auto" w:fill="auto"/>
          </w:tcPr>
          <w:p w14:paraId="747B10A4" w14:textId="77777777" w:rsidR="00C37144" w:rsidRPr="00F73793" w:rsidRDefault="00C37144" w:rsidP="00F73793">
            <w:pPr>
              <w:spacing w:after="0" w:line="240" w:lineRule="auto"/>
              <w:textAlignment w:val="baseline"/>
              <w:rPr>
                <w:rFonts w:ascii="Calibri" w:eastAsia="Times New Roman" w:hAnsi="Calibri" w:cs="Calibri"/>
                <w:b/>
                <w:bCs/>
                <w:lang w:eastAsia="en-GB"/>
              </w:rPr>
            </w:pPr>
          </w:p>
        </w:tc>
        <w:tc>
          <w:tcPr>
            <w:tcW w:w="1795" w:type="dxa"/>
            <w:tcBorders>
              <w:top w:val="single" w:sz="6" w:space="0" w:color="auto"/>
              <w:left w:val="single" w:sz="6" w:space="0" w:color="auto"/>
              <w:bottom w:val="single" w:sz="6" w:space="0" w:color="auto"/>
              <w:right w:val="single" w:sz="6" w:space="0" w:color="auto"/>
            </w:tcBorders>
            <w:shd w:val="clear" w:color="auto" w:fill="auto"/>
          </w:tcPr>
          <w:p w14:paraId="303A5818" w14:textId="77777777" w:rsidR="00C37144" w:rsidRPr="00F73793" w:rsidRDefault="00C37144" w:rsidP="00F73793">
            <w:pPr>
              <w:spacing w:after="0" w:line="240" w:lineRule="auto"/>
              <w:textAlignment w:val="baseline"/>
              <w:rPr>
                <w:rFonts w:ascii="Calibri" w:eastAsia="Times New Roman" w:hAnsi="Calibri" w:cs="Calibri"/>
                <w:lang w:eastAsia="en-GB"/>
              </w:rPr>
            </w:pPr>
          </w:p>
        </w:tc>
        <w:tc>
          <w:tcPr>
            <w:tcW w:w="1315" w:type="dxa"/>
            <w:tcBorders>
              <w:top w:val="single" w:sz="6" w:space="0" w:color="auto"/>
              <w:left w:val="single" w:sz="6" w:space="0" w:color="auto"/>
              <w:bottom w:val="single" w:sz="6" w:space="0" w:color="auto"/>
              <w:right w:val="single" w:sz="6" w:space="0" w:color="auto"/>
            </w:tcBorders>
            <w:shd w:val="clear" w:color="auto" w:fill="auto"/>
          </w:tcPr>
          <w:p w14:paraId="49525594" w14:textId="77777777" w:rsidR="00C37144" w:rsidRPr="00F73793" w:rsidRDefault="00C37144" w:rsidP="00F73793">
            <w:pPr>
              <w:spacing w:after="0" w:line="240" w:lineRule="auto"/>
              <w:textAlignment w:val="baseline"/>
              <w:rPr>
                <w:rFonts w:ascii="Calibri" w:eastAsia="Times New Roman" w:hAnsi="Calibri" w:cs="Calibri"/>
                <w:b/>
                <w:bCs/>
                <w:lang w:eastAsia="en-GB"/>
              </w:rPr>
            </w:pPr>
          </w:p>
        </w:tc>
      </w:tr>
      <w:tr w:rsidR="00C37144" w:rsidRPr="00F73793" w14:paraId="2D74E908" w14:textId="77777777" w:rsidTr="00C37144">
        <w:trPr>
          <w:trHeight w:val="300"/>
        </w:trPr>
        <w:tc>
          <w:tcPr>
            <w:tcW w:w="1874" w:type="dxa"/>
            <w:tcBorders>
              <w:top w:val="single" w:sz="6" w:space="0" w:color="auto"/>
              <w:left w:val="single" w:sz="6" w:space="0" w:color="auto"/>
              <w:bottom w:val="single" w:sz="6" w:space="0" w:color="auto"/>
              <w:right w:val="single" w:sz="6" w:space="0" w:color="auto"/>
            </w:tcBorders>
            <w:shd w:val="clear" w:color="auto" w:fill="auto"/>
          </w:tcPr>
          <w:p w14:paraId="54F4C7D5" w14:textId="60A8B4D4" w:rsidR="00C37144" w:rsidRDefault="00C37144" w:rsidP="00F73793">
            <w:pPr>
              <w:spacing w:after="0" w:line="240" w:lineRule="auto"/>
              <w:textAlignment w:val="baseline"/>
              <w:rPr>
                <w:rFonts w:ascii="Calibri" w:eastAsia="Times New Roman" w:hAnsi="Calibri" w:cs="Calibri"/>
                <w:lang w:eastAsia="en-GB"/>
              </w:rPr>
            </w:pPr>
            <w:r w:rsidRPr="00841977">
              <w:rPr>
                <w:rFonts w:ascii="Calibri" w:eastAsia="Times New Roman" w:hAnsi="Calibri" w:cs="Calibri"/>
                <w:b/>
                <w:bCs/>
                <w:lang w:eastAsia="en-GB"/>
              </w:rPr>
              <w:t>Rep:</w:t>
            </w:r>
            <w:r>
              <w:rPr>
                <w:rFonts w:ascii="Calibri" w:eastAsia="Times New Roman" w:hAnsi="Calibri" w:cs="Calibri"/>
                <w:lang w:eastAsia="en-GB"/>
              </w:rPr>
              <w:t xml:space="preserve"> I</w:t>
            </w:r>
            <w:r w:rsidR="00841977">
              <w:rPr>
                <w:rFonts w:ascii="Calibri" w:eastAsia="Times New Roman" w:hAnsi="Calibri" w:cs="Calibri"/>
                <w:lang w:eastAsia="en-GB"/>
              </w:rPr>
              <w:t xml:space="preserve"> disagree, but I personally like the academic side of society.</w:t>
            </w:r>
          </w:p>
        </w:tc>
        <w:tc>
          <w:tcPr>
            <w:tcW w:w="2022" w:type="dxa"/>
            <w:tcBorders>
              <w:top w:val="single" w:sz="6" w:space="0" w:color="auto"/>
              <w:left w:val="single" w:sz="6" w:space="0" w:color="auto"/>
              <w:bottom w:val="single" w:sz="6" w:space="0" w:color="auto"/>
              <w:right w:val="single" w:sz="6" w:space="0" w:color="auto"/>
            </w:tcBorders>
            <w:shd w:val="clear" w:color="auto" w:fill="auto"/>
          </w:tcPr>
          <w:p w14:paraId="4DA32952" w14:textId="73A926F1" w:rsidR="00C37144" w:rsidRDefault="00C37144" w:rsidP="000B5C2F">
            <w:pPr>
              <w:spacing w:after="0" w:line="240" w:lineRule="auto"/>
              <w:jc w:val="center"/>
              <w:textAlignment w:val="baseline"/>
              <w:rPr>
                <w:rFonts w:ascii="Calibri" w:eastAsia="Times New Roman" w:hAnsi="Calibri" w:cs="Calibri"/>
                <w:b/>
                <w:bCs/>
                <w:lang w:eastAsia="en-GB"/>
              </w:rPr>
            </w:pPr>
            <w:r>
              <w:rPr>
                <w:rFonts w:ascii="Calibri" w:eastAsia="Times New Roman" w:hAnsi="Calibri" w:cs="Calibri"/>
                <w:b/>
                <w:bCs/>
                <w:lang w:eastAsia="en-GB"/>
              </w:rPr>
              <w:t xml:space="preserve">JC: </w:t>
            </w:r>
            <w:r w:rsidRPr="00841977">
              <w:rPr>
                <w:rFonts w:ascii="Calibri" w:eastAsia="Times New Roman" w:hAnsi="Calibri" w:cs="Calibri"/>
                <w:lang w:eastAsia="en-GB"/>
              </w:rPr>
              <w:t>I could be a good idea for the society to focus events around the needs of each year level</w:t>
            </w:r>
          </w:p>
        </w:tc>
        <w:tc>
          <w:tcPr>
            <w:tcW w:w="1553" w:type="dxa"/>
            <w:tcBorders>
              <w:top w:val="single" w:sz="6" w:space="0" w:color="auto"/>
              <w:left w:val="single" w:sz="6" w:space="0" w:color="auto"/>
              <w:bottom w:val="single" w:sz="6" w:space="0" w:color="auto"/>
              <w:right w:val="single" w:sz="6" w:space="0" w:color="auto"/>
            </w:tcBorders>
            <w:shd w:val="clear" w:color="auto" w:fill="auto"/>
          </w:tcPr>
          <w:p w14:paraId="0774FAB2" w14:textId="77777777" w:rsidR="00C37144" w:rsidRPr="00F73793" w:rsidRDefault="00C37144" w:rsidP="00F73793">
            <w:pPr>
              <w:spacing w:after="0" w:line="240" w:lineRule="auto"/>
              <w:textAlignment w:val="baseline"/>
              <w:rPr>
                <w:rFonts w:ascii="Calibri" w:eastAsia="Times New Roman" w:hAnsi="Calibri" w:cs="Calibri"/>
                <w:b/>
                <w:bCs/>
                <w:lang w:eastAsia="en-GB"/>
              </w:rPr>
            </w:pPr>
          </w:p>
        </w:tc>
        <w:tc>
          <w:tcPr>
            <w:tcW w:w="1795" w:type="dxa"/>
            <w:tcBorders>
              <w:top w:val="single" w:sz="6" w:space="0" w:color="auto"/>
              <w:left w:val="single" w:sz="6" w:space="0" w:color="auto"/>
              <w:bottom w:val="single" w:sz="6" w:space="0" w:color="auto"/>
              <w:right w:val="single" w:sz="6" w:space="0" w:color="auto"/>
            </w:tcBorders>
            <w:shd w:val="clear" w:color="auto" w:fill="auto"/>
          </w:tcPr>
          <w:p w14:paraId="2DC23237" w14:textId="77777777" w:rsidR="00C37144" w:rsidRPr="00F73793" w:rsidRDefault="00C37144" w:rsidP="00F73793">
            <w:pPr>
              <w:spacing w:after="0" w:line="240" w:lineRule="auto"/>
              <w:textAlignment w:val="baseline"/>
              <w:rPr>
                <w:rFonts w:ascii="Calibri" w:eastAsia="Times New Roman" w:hAnsi="Calibri" w:cs="Calibri"/>
                <w:lang w:eastAsia="en-GB"/>
              </w:rPr>
            </w:pPr>
          </w:p>
        </w:tc>
        <w:tc>
          <w:tcPr>
            <w:tcW w:w="1315" w:type="dxa"/>
            <w:tcBorders>
              <w:top w:val="single" w:sz="6" w:space="0" w:color="auto"/>
              <w:left w:val="single" w:sz="6" w:space="0" w:color="auto"/>
              <w:bottom w:val="single" w:sz="6" w:space="0" w:color="auto"/>
              <w:right w:val="single" w:sz="6" w:space="0" w:color="auto"/>
            </w:tcBorders>
            <w:shd w:val="clear" w:color="auto" w:fill="auto"/>
          </w:tcPr>
          <w:p w14:paraId="0E0D40A0" w14:textId="77777777" w:rsidR="00C37144" w:rsidRPr="00F73793" w:rsidRDefault="00C37144" w:rsidP="00F73793">
            <w:pPr>
              <w:spacing w:after="0" w:line="240" w:lineRule="auto"/>
              <w:textAlignment w:val="baseline"/>
              <w:rPr>
                <w:rFonts w:ascii="Calibri" w:eastAsia="Times New Roman" w:hAnsi="Calibri" w:cs="Calibri"/>
                <w:b/>
                <w:bCs/>
                <w:lang w:eastAsia="en-GB"/>
              </w:rPr>
            </w:pPr>
          </w:p>
        </w:tc>
      </w:tr>
      <w:tr w:rsidR="00C37144" w:rsidRPr="00F73793" w14:paraId="3E1DFCBB" w14:textId="77777777" w:rsidTr="00C37144">
        <w:trPr>
          <w:trHeight w:val="300"/>
        </w:trPr>
        <w:tc>
          <w:tcPr>
            <w:tcW w:w="1874" w:type="dxa"/>
            <w:tcBorders>
              <w:top w:val="single" w:sz="6" w:space="0" w:color="auto"/>
              <w:left w:val="single" w:sz="6" w:space="0" w:color="auto"/>
              <w:bottom w:val="single" w:sz="6" w:space="0" w:color="auto"/>
              <w:right w:val="single" w:sz="6" w:space="0" w:color="auto"/>
            </w:tcBorders>
            <w:shd w:val="clear" w:color="auto" w:fill="auto"/>
          </w:tcPr>
          <w:p w14:paraId="5B2C9175" w14:textId="43DD5C83" w:rsidR="00C37144" w:rsidRDefault="00C37144" w:rsidP="00F73793">
            <w:pPr>
              <w:spacing w:after="0" w:line="240" w:lineRule="auto"/>
              <w:textAlignment w:val="baseline"/>
              <w:rPr>
                <w:rFonts w:ascii="Calibri" w:eastAsia="Times New Roman" w:hAnsi="Calibri" w:cs="Calibri"/>
                <w:lang w:eastAsia="en-GB"/>
              </w:rPr>
            </w:pPr>
            <w:r w:rsidRPr="00841977">
              <w:rPr>
                <w:rFonts w:ascii="Calibri" w:eastAsia="Times New Roman" w:hAnsi="Calibri" w:cs="Calibri"/>
                <w:b/>
                <w:bCs/>
                <w:lang w:eastAsia="en-GB"/>
              </w:rPr>
              <w:t>JC:</w:t>
            </w:r>
            <w:r>
              <w:rPr>
                <w:rFonts w:ascii="Calibri" w:eastAsia="Times New Roman" w:hAnsi="Calibri" w:cs="Calibri"/>
                <w:lang w:eastAsia="en-GB"/>
              </w:rPr>
              <w:t xml:space="preserve"> </w:t>
            </w:r>
            <w:r w:rsidR="00841977">
              <w:rPr>
                <w:rFonts w:ascii="Calibri" w:eastAsia="Times New Roman" w:hAnsi="Calibri" w:cs="Calibri"/>
                <w:lang w:eastAsia="en-GB"/>
              </w:rPr>
              <w:t>Please send me the 5 big takeaways from your surveys.</w:t>
            </w:r>
          </w:p>
        </w:tc>
        <w:tc>
          <w:tcPr>
            <w:tcW w:w="2022" w:type="dxa"/>
            <w:tcBorders>
              <w:top w:val="single" w:sz="6" w:space="0" w:color="auto"/>
              <w:left w:val="single" w:sz="6" w:space="0" w:color="auto"/>
              <w:bottom w:val="single" w:sz="6" w:space="0" w:color="auto"/>
              <w:right w:val="single" w:sz="6" w:space="0" w:color="auto"/>
            </w:tcBorders>
            <w:shd w:val="clear" w:color="auto" w:fill="auto"/>
          </w:tcPr>
          <w:p w14:paraId="57D5133D" w14:textId="77777777" w:rsidR="00C37144" w:rsidRDefault="00C37144" w:rsidP="00F73793">
            <w:pPr>
              <w:spacing w:after="0" w:line="240" w:lineRule="auto"/>
              <w:textAlignment w:val="baseline"/>
              <w:rPr>
                <w:rFonts w:ascii="Calibri" w:eastAsia="Times New Roman" w:hAnsi="Calibri" w:cs="Calibri"/>
                <w:b/>
                <w:bCs/>
                <w:lang w:eastAsia="en-GB"/>
              </w:rPr>
            </w:pPr>
          </w:p>
        </w:tc>
        <w:tc>
          <w:tcPr>
            <w:tcW w:w="1553" w:type="dxa"/>
            <w:tcBorders>
              <w:top w:val="single" w:sz="6" w:space="0" w:color="auto"/>
              <w:left w:val="single" w:sz="6" w:space="0" w:color="auto"/>
              <w:bottom w:val="single" w:sz="6" w:space="0" w:color="auto"/>
              <w:right w:val="single" w:sz="6" w:space="0" w:color="auto"/>
            </w:tcBorders>
            <w:shd w:val="clear" w:color="auto" w:fill="auto"/>
          </w:tcPr>
          <w:p w14:paraId="244FEDEB" w14:textId="77777777" w:rsidR="00C37144" w:rsidRPr="00F73793" w:rsidRDefault="00C37144" w:rsidP="00F73793">
            <w:pPr>
              <w:spacing w:after="0" w:line="240" w:lineRule="auto"/>
              <w:textAlignment w:val="baseline"/>
              <w:rPr>
                <w:rFonts w:ascii="Calibri" w:eastAsia="Times New Roman" w:hAnsi="Calibri" w:cs="Calibri"/>
                <w:b/>
                <w:bCs/>
                <w:lang w:eastAsia="en-GB"/>
              </w:rPr>
            </w:pPr>
          </w:p>
        </w:tc>
        <w:tc>
          <w:tcPr>
            <w:tcW w:w="1795" w:type="dxa"/>
            <w:tcBorders>
              <w:top w:val="single" w:sz="6" w:space="0" w:color="auto"/>
              <w:left w:val="single" w:sz="6" w:space="0" w:color="auto"/>
              <w:bottom w:val="single" w:sz="6" w:space="0" w:color="auto"/>
              <w:right w:val="single" w:sz="6" w:space="0" w:color="auto"/>
            </w:tcBorders>
            <w:shd w:val="clear" w:color="auto" w:fill="auto"/>
          </w:tcPr>
          <w:p w14:paraId="29671349" w14:textId="77777777" w:rsidR="00C37144" w:rsidRPr="00F73793" w:rsidRDefault="00C37144" w:rsidP="00F73793">
            <w:pPr>
              <w:spacing w:after="0" w:line="240" w:lineRule="auto"/>
              <w:textAlignment w:val="baseline"/>
              <w:rPr>
                <w:rFonts w:ascii="Calibri" w:eastAsia="Times New Roman" w:hAnsi="Calibri" w:cs="Calibri"/>
                <w:lang w:eastAsia="en-GB"/>
              </w:rPr>
            </w:pPr>
          </w:p>
        </w:tc>
        <w:tc>
          <w:tcPr>
            <w:tcW w:w="1315" w:type="dxa"/>
            <w:tcBorders>
              <w:top w:val="single" w:sz="6" w:space="0" w:color="auto"/>
              <w:left w:val="single" w:sz="6" w:space="0" w:color="auto"/>
              <w:bottom w:val="single" w:sz="6" w:space="0" w:color="auto"/>
              <w:right w:val="single" w:sz="6" w:space="0" w:color="auto"/>
            </w:tcBorders>
            <w:shd w:val="clear" w:color="auto" w:fill="auto"/>
          </w:tcPr>
          <w:p w14:paraId="725B92DC" w14:textId="77777777" w:rsidR="00C37144" w:rsidRPr="00F73793" w:rsidRDefault="00C37144" w:rsidP="00F73793">
            <w:pPr>
              <w:spacing w:after="0" w:line="240" w:lineRule="auto"/>
              <w:textAlignment w:val="baseline"/>
              <w:rPr>
                <w:rFonts w:ascii="Calibri" w:eastAsia="Times New Roman" w:hAnsi="Calibri" w:cs="Calibri"/>
                <w:b/>
                <w:bCs/>
                <w:lang w:eastAsia="en-GB"/>
              </w:rPr>
            </w:pPr>
          </w:p>
        </w:tc>
      </w:tr>
    </w:tbl>
    <w:p w14:paraId="1D84D451" w14:textId="062C415B" w:rsidR="00F73793" w:rsidRDefault="00F73793" w:rsidP="00F73793">
      <w:pPr>
        <w:pStyle w:val="paragraph"/>
        <w:spacing w:before="0" w:beforeAutospacing="0" w:after="0" w:afterAutospacing="0"/>
        <w:textAlignment w:val="baseline"/>
        <w:rPr>
          <w:rFonts w:ascii="Segoe UI" w:hAnsi="Segoe UI" w:cs="Segoe UI"/>
          <w:sz w:val="18"/>
          <w:szCs w:val="18"/>
        </w:rPr>
      </w:pPr>
    </w:p>
    <w:p w14:paraId="71B5B388" w14:textId="54DB3C25" w:rsidR="00A249F3" w:rsidRDefault="00F73793" w:rsidP="00F73793">
      <w:pPr>
        <w:pStyle w:val="paragraph"/>
        <w:spacing w:before="0" w:beforeAutospacing="0" w:after="0" w:afterAutospacing="0"/>
        <w:ind w:left="720"/>
        <w:textAlignment w:val="baseline"/>
      </w:pPr>
      <w:r>
        <w:rPr>
          <w:rStyle w:val="eop"/>
          <w:rFonts w:ascii="Arial" w:hAnsi="Arial" w:cs="Arial"/>
          <w:sz w:val="22"/>
          <w:szCs w:val="22"/>
        </w:rPr>
        <w:t> </w:t>
      </w:r>
    </w:p>
    <w:sectPr w:rsidR="00A249F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55DCC"/>
    <w:multiLevelType w:val="hybridMultilevel"/>
    <w:tmpl w:val="373EA5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6E321C"/>
    <w:multiLevelType w:val="hybridMultilevel"/>
    <w:tmpl w:val="253E2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28615B"/>
    <w:multiLevelType w:val="multilevel"/>
    <w:tmpl w:val="4F9ED0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9F23B1"/>
    <w:multiLevelType w:val="multilevel"/>
    <w:tmpl w:val="042ED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D9A55DB"/>
    <w:multiLevelType w:val="multilevel"/>
    <w:tmpl w:val="1862B3D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2A95A29"/>
    <w:multiLevelType w:val="multilevel"/>
    <w:tmpl w:val="574A481E"/>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BB21295"/>
    <w:multiLevelType w:val="multilevel"/>
    <w:tmpl w:val="0C5A59A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EA6430B"/>
    <w:multiLevelType w:val="multilevel"/>
    <w:tmpl w:val="609A6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F3E144D"/>
    <w:multiLevelType w:val="multilevel"/>
    <w:tmpl w:val="E910B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9287FA2"/>
    <w:multiLevelType w:val="multilevel"/>
    <w:tmpl w:val="65D4F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ECD7D1D"/>
    <w:multiLevelType w:val="multilevel"/>
    <w:tmpl w:val="2B6C5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F56097B"/>
    <w:multiLevelType w:val="hybridMultilevel"/>
    <w:tmpl w:val="A46065BA"/>
    <w:lvl w:ilvl="0" w:tplc="08090001">
      <w:start w:val="1"/>
      <w:numFmt w:val="bullet"/>
      <w:lvlText w:val=""/>
      <w:lvlJc w:val="left"/>
      <w:pPr>
        <w:ind w:left="852" w:hanging="360"/>
      </w:pPr>
      <w:rPr>
        <w:rFonts w:ascii="Symbol" w:hAnsi="Symbo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12" w15:restartNumberingAfterBreak="0">
    <w:nsid w:val="433E5F49"/>
    <w:multiLevelType w:val="multilevel"/>
    <w:tmpl w:val="95BA7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D602174"/>
    <w:multiLevelType w:val="multilevel"/>
    <w:tmpl w:val="27DEB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EB1279B"/>
    <w:multiLevelType w:val="multilevel"/>
    <w:tmpl w:val="3B6E4CF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0B57954"/>
    <w:multiLevelType w:val="multilevel"/>
    <w:tmpl w:val="BC103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61A6C26"/>
    <w:multiLevelType w:val="multilevel"/>
    <w:tmpl w:val="7B54C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A5961E8"/>
    <w:multiLevelType w:val="multilevel"/>
    <w:tmpl w:val="908A9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D60744F"/>
    <w:multiLevelType w:val="multilevel"/>
    <w:tmpl w:val="7B807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EFF3463"/>
    <w:multiLevelType w:val="multilevel"/>
    <w:tmpl w:val="DAC08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F8E14E2"/>
    <w:multiLevelType w:val="hybridMultilevel"/>
    <w:tmpl w:val="CCCAFE9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1" w15:restartNumberingAfterBreak="0">
    <w:nsid w:val="62E0034B"/>
    <w:multiLevelType w:val="hybridMultilevel"/>
    <w:tmpl w:val="1222E1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8AC618D"/>
    <w:multiLevelType w:val="multilevel"/>
    <w:tmpl w:val="6DC6E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FEC04EE"/>
    <w:multiLevelType w:val="multilevel"/>
    <w:tmpl w:val="B5A05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11E5EAE"/>
    <w:multiLevelType w:val="multilevel"/>
    <w:tmpl w:val="1B9A3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5"/>
  </w:num>
  <w:num w:numId="3">
    <w:abstractNumId w:val="4"/>
  </w:num>
  <w:num w:numId="4">
    <w:abstractNumId w:val="24"/>
  </w:num>
  <w:num w:numId="5">
    <w:abstractNumId w:val="17"/>
  </w:num>
  <w:num w:numId="6">
    <w:abstractNumId w:val="13"/>
  </w:num>
  <w:num w:numId="7">
    <w:abstractNumId w:val="19"/>
  </w:num>
  <w:num w:numId="8">
    <w:abstractNumId w:val="16"/>
  </w:num>
  <w:num w:numId="9">
    <w:abstractNumId w:val="8"/>
  </w:num>
  <w:num w:numId="10">
    <w:abstractNumId w:val="18"/>
  </w:num>
  <w:num w:numId="11">
    <w:abstractNumId w:val="12"/>
  </w:num>
  <w:num w:numId="12">
    <w:abstractNumId w:val="7"/>
  </w:num>
  <w:num w:numId="13">
    <w:abstractNumId w:val="22"/>
  </w:num>
  <w:num w:numId="14">
    <w:abstractNumId w:val="15"/>
  </w:num>
  <w:num w:numId="15">
    <w:abstractNumId w:val="9"/>
  </w:num>
  <w:num w:numId="16">
    <w:abstractNumId w:val="3"/>
  </w:num>
  <w:num w:numId="17">
    <w:abstractNumId w:val="10"/>
  </w:num>
  <w:num w:numId="18">
    <w:abstractNumId w:val="23"/>
  </w:num>
  <w:num w:numId="19">
    <w:abstractNumId w:val="14"/>
  </w:num>
  <w:num w:numId="20">
    <w:abstractNumId w:val="6"/>
  </w:num>
  <w:num w:numId="21">
    <w:abstractNumId w:val="11"/>
  </w:num>
  <w:num w:numId="22">
    <w:abstractNumId w:val="0"/>
  </w:num>
  <w:num w:numId="23">
    <w:abstractNumId w:val="1"/>
  </w:num>
  <w:num w:numId="24">
    <w:abstractNumId w:val="21"/>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793"/>
    <w:rsid w:val="000B5C2F"/>
    <w:rsid w:val="002238E7"/>
    <w:rsid w:val="0058289D"/>
    <w:rsid w:val="0059364E"/>
    <w:rsid w:val="005C5027"/>
    <w:rsid w:val="00782EC0"/>
    <w:rsid w:val="00841977"/>
    <w:rsid w:val="00955160"/>
    <w:rsid w:val="00A249F3"/>
    <w:rsid w:val="00A51BC7"/>
    <w:rsid w:val="00AF5A8C"/>
    <w:rsid w:val="00C117FF"/>
    <w:rsid w:val="00C37144"/>
    <w:rsid w:val="00EA5C83"/>
    <w:rsid w:val="00F737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08820C"/>
  <w15:chartTrackingRefBased/>
  <w15:docId w15:val="{578A2D58-6211-46B5-B363-55FF2D339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F7379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F73793"/>
  </w:style>
  <w:style w:type="character" w:customStyle="1" w:styleId="scxw80306208">
    <w:name w:val="scxw80306208"/>
    <w:basedOn w:val="DefaultParagraphFont"/>
    <w:rsid w:val="00F73793"/>
  </w:style>
  <w:style w:type="character" w:customStyle="1" w:styleId="eop">
    <w:name w:val="eop"/>
    <w:basedOn w:val="DefaultParagraphFont"/>
    <w:rsid w:val="00F73793"/>
  </w:style>
  <w:style w:type="character" w:customStyle="1" w:styleId="scxw231287985">
    <w:name w:val="scxw231287985"/>
    <w:basedOn w:val="DefaultParagraphFont"/>
    <w:rsid w:val="00F737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5388187">
      <w:bodyDiv w:val="1"/>
      <w:marLeft w:val="0"/>
      <w:marRight w:val="0"/>
      <w:marTop w:val="0"/>
      <w:marBottom w:val="0"/>
      <w:divBdr>
        <w:top w:val="none" w:sz="0" w:space="0" w:color="auto"/>
        <w:left w:val="none" w:sz="0" w:space="0" w:color="auto"/>
        <w:bottom w:val="none" w:sz="0" w:space="0" w:color="auto"/>
        <w:right w:val="none" w:sz="0" w:space="0" w:color="auto"/>
      </w:divBdr>
      <w:divsChild>
        <w:div w:id="1928885187">
          <w:marLeft w:val="0"/>
          <w:marRight w:val="0"/>
          <w:marTop w:val="0"/>
          <w:marBottom w:val="0"/>
          <w:divBdr>
            <w:top w:val="none" w:sz="0" w:space="0" w:color="auto"/>
            <w:left w:val="none" w:sz="0" w:space="0" w:color="auto"/>
            <w:bottom w:val="none" w:sz="0" w:space="0" w:color="auto"/>
            <w:right w:val="none" w:sz="0" w:space="0" w:color="auto"/>
          </w:divBdr>
          <w:divsChild>
            <w:div w:id="1230115084">
              <w:marLeft w:val="0"/>
              <w:marRight w:val="0"/>
              <w:marTop w:val="0"/>
              <w:marBottom w:val="0"/>
              <w:divBdr>
                <w:top w:val="none" w:sz="0" w:space="0" w:color="auto"/>
                <w:left w:val="none" w:sz="0" w:space="0" w:color="auto"/>
                <w:bottom w:val="none" w:sz="0" w:space="0" w:color="auto"/>
                <w:right w:val="none" w:sz="0" w:space="0" w:color="auto"/>
              </w:divBdr>
            </w:div>
            <w:div w:id="2132823299">
              <w:marLeft w:val="0"/>
              <w:marRight w:val="0"/>
              <w:marTop w:val="0"/>
              <w:marBottom w:val="0"/>
              <w:divBdr>
                <w:top w:val="none" w:sz="0" w:space="0" w:color="auto"/>
                <w:left w:val="none" w:sz="0" w:space="0" w:color="auto"/>
                <w:bottom w:val="none" w:sz="0" w:space="0" w:color="auto"/>
                <w:right w:val="none" w:sz="0" w:space="0" w:color="auto"/>
              </w:divBdr>
            </w:div>
            <w:div w:id="122310161">
              <w:marLeft w:val="0"/>
              <w:marRight w:val="0"/>
              <w:marTop w:val="0"/>
              <w:marBottom w:val="0"/>
              <w:divBdr>
                <w:top w:val="none" w:sz="0" w:space="0" w:color="auto"/>
                <w:left w:val="none" w:sz="0" w:space="0" w:color="auto"/>
                <w:bottom w:val="none" w:sz="0" w:space="0" w:color="auto"/>
                <w:right w:val="none" w:sz="0" w:space="0" w:color="auto"/>
              </w:divBdr>
            </w:div>
            <w:div w:id="1960449620">
              <w:marLeft w:val="0"/>
              <w:marRight w:val="0"/>
              <w:marTop w:val="0"/>
              <w:marBottom w:val="0"/>
              <w:divBdr>
                <w:top w:val="none" w:sz="0" w:space="0" w:color="auto"/>
                <w:left w:val="none" w:sz="0" w:space="0" w:color="auto"/>
                <w:bottom w:val="none" w:sz="0" w:space="0" w:color="auto"/>
                <w:right w:val="none" w:sz="0" w:space="0" w:color="auto"/>
              </w:divBdr>
            </w:div>
            <w:div w:id="43261475">
              <w:marLeft w:val="0"/>
              <w:marRight w:val="0"/>
              <w:marTop w:val="0"/>
              <w:marBottom w:val="0"/>
              <w:divBdr>
                <w:top w:val="none" w:sz="0" w:space="0" w:color="auto"/>
                <w:left w:val="none" w:sz="0" w:space="0" w:color="auto"/>
                <w:bottom w:val="none" w:sz="0" w:space="0" w:color="auto"/>
                <w:right w:val="none" w:sz="0" w:space="0" w:color="auto"/>
              </w:divBdr>
            </w:div>
            <w:div w:id="598635579">
              <w:marLeft w:val="0"/>
              <w:marRight w:val="0"/>
              <w:marTop w:val="0"/>
              <w:marBottom w:val="0"/>
              <w:divBdr>
                <w:top w:val="none" w:sz="0" w:space="0" w:color="auto"/>
                <w:left w:val="none" w:sz="0" w:space="0" w:color="auto"/>
                <w:bottom w:val="none" w:sz="0" w:space="0" w:color="auto"/>
                <w:right w:val="none" w:sz="0" w:space="0" w:color="auto"/>
              </w:divBdr>
            </w:div>
            <w:div w:id="2097624897">
              <w:marLeft w:val="0"/>
              <w:marRight w:val="0"/>
              <w:marTop w:val="0"/>
              <w:marBottom w:val="0"/>
              <w:divBdr>
                <w:top w:val="none" w:sz="0" w:space="0" w:color="auto"/>
                <w:left w:val="none" w:sz="0" w:space="0" w:color="auto"/>
                <w:bottom w:val="none" w:sz="0" w:space="0" w:color="auto"/>
                <w:right w:val="none" w:sz="0" w:space="0" w:color="auto"/>
              </w:divBdr>
            </w:div>
            <w:div w:id="1176195128">
              <w:marLeft w:val="0"/>
              <w:marRight w:val="0"/>
              <w:marTop w:val="0"/>
              <w:marBottom w:val="0"/>
              <w:divBdr>
                <w:top w:val="none" w:sz="0" w:space="0" w:color="auto"/>
                <w:left w:val="none" w:sz="0" w:space="0" w:color="auto"/>
                <w:bottom w:val="none" w:sz="0" w:space="0" w:color="auto"/>
                <w:right w:val="none" w:sz="0" w:space="0" w:color="auto"/>
              </w:divBdr>
            </w:div>
            <w:div w:id="175921938">
              <w:marLeft w:val="0"/>
              <w:marRight w:val="0"/>
              <w:marTop w:val="0"/>
              <w:marBottom w:val="0"/>
              <w:divBdr>
                <w:top w:val="none" w:sz="0" w:space="0" w:color="auto"/>
                <w:left w:val="none" w:sz="0" w:space="0" w:color="auto"/>
                <w:bottom w:val="none" w:sz="0" w:space="0" w:color="auto"/>
                <w:right w:val="none" w:sz="0" w:space="0" w:color="auto"/>
              </w:divBdr>
            </w:div>
            <w:div w:id="973174564">
              <w:marLeft w:val="0"/>
              <w:marRight w:val="0"/>
              <w:marTop w:val="0"/>
              <w:marBottom w:val="0"/>
              <w:divBdr>
                <w:top w:val="none" w:sz="0" w:space="0" w:color="auto"/>
                <w:left w:val="none" w:sz="0" w:space="0" w:color="auto"/>
                <w:bottom w:val="none" w:sz="0" w:space="0" w:color="auto"/>
                <w:right w:val="none" w:sz="0" w:space="0" w:color="auto"/>
              </w:divBdr>
            </w:div>
            <w:div w:id="102190101">
              <w:marLeft w:val="0"/>
              <w:marRight w:val="0"/>
              <w:marTop w:val="0"/>
              <w:marBottom w:val="0"/>
              <w:divBdr>
                <w:top w:val="none" w:sz="0" w:space="0" w:color="auto"/>
                <w:left w:val="none" w:sz="0" w:space="0" w:color="auto"/>
                <w:bottom w:val="none" w:sz="0" w:space="0" w:color="auto"/>
                <w:right w:val="none" w:sz="0" w:space="0" w:color="auto"/>
              </w:divBdr>
            </w:div>
            <w:div w:id="1635409568">
              <w:marLeft w:val="0"/>
              <w:marRight w:val="0"/>
              <w:marTop w:val="0"/>
              <w:marBottom w:val="0"/>
              <w:divBdr>
                <w:top w:val="none" w:sz="0" w:space="0" w:color="auto"/>
                <w:left w:val="none" w:sz="0" w:space="0" w:color="auto"/>
                <w:bottom w:val="none" w:sz="0" w:space="0" w:color="auto"/>
                <w:right w:val="none" w:sz="0" w:space="0" w:color="auto"/>
              </w:divBdr>
            </w:div>
            <w:div w:id="1259676800">
              <w:marLeft w:val="0"/>
              <w:marRight w:val="0"/>
              <w:marTop w:val="0"/>
              <w:marBottom w:val="0"/>
              <w:divBdr>
                <w:top w:val="none" w:sz="0" w:space="0" w:color="auto"/>
                <w:left w:val="none" w:sz="0" w:space="0" w:color="auto"/>
                <w:bottom w:val="none" w:sz="0" w:space="0" w:color="auto"/>
                <w:right w:val="none" w:sz="0" w:space="0" w:color="auto"/>
              </w:divBdr>
            </w:div>
            <w:div w:id="750277123">
              <w:marLeft w:val="0"/>
              <w:marRight w:val="0"/>
              <w:marTop w:val="0"/>
              <w:marBottom w:val="0"/>
              <w:divBdr>
                <w:top w:val="none" w:sz="0" w:space="0" w:color="auto"/>
                <w:left w:val="none" w:sz="0" w:space="0" w:color="auto"/>
                <w:bottom w:val="none" w:sz="0" w:space="0" w:color="auto"/>
                <w:right w:val="none" w:sz="0" w:space="0" w:color="auto"/>
              </w:divBdr>
            </w:div>
            <w:div w:id="1402485409">
              <w:marLeft w:val="0"/>
              <w:marRight w:val="0"/>
              <w:marTop w:val="0"/>
              <w:marBottom w:val="0"/>
              <w:divBdr>
                <w:top w:val="none" w:sz="0" w:space="0" w:color="auto"/>
                <w:left w:val="none" w:sz="0" w:space="0" w:color="auto"/>
                <w:bottom w:val="none" w:sz="0" w:space="0" w:color="auto"/>
                <w:right w:val="none" w:sz="0" w:space="0" w:color="auto"/>
              </w:divBdr>
            </w:div>
            <w:div w:id="1050963315">
              <w:marLeft w:val="0"/>
              <w:marRight w:val="0"/>
              <w:marTop w:val="0"/>
              <w:marBottom w:val="0"/>
              <w:divBdr>
                <w:top w:val="none" w:sz="0" w:space="0" w:color="auto"/>
                <w:left w:val="none" w:sz="0" w:space="0" w:color="auto"/>
                <w:bottom w:val="none" w:sz="0" w:space="0" w:color="auto"/>
                <w:right w:val="none" w:sz="0" w:space="0" w:color="auto"/>
              </w:divBdr>
            </w:div>
            <w:div w:id="1877808355">
              <w:marLeft w:val="0"/>
              <w:marRight w:val="0"/>
              <w:marTop w:val="0"/>
              <w:marBottom w:val="0"/>
              <w:divBdr>
                <w:top w:val="none" w:sz="0" w:space="0" w:color="auto"/>
                <w:left w:val="none" w:sz="0" w:space="0" w:color="auto"/>
                <w:bottom w:val="none" w:sz="0" w:space="0" w:color="auto"/>
                <w:right w:val="none" w:sz="0" w:space="0" w:color="auto"/>
              </w:divBdr>
            </w:div>
            <w:div w:id="365443988">
              <w:marLeft w:val="0"/>
              <w:marRight w:val="0"/>
              <w:marTop w:val="0"/>
              <w:marBottom w:val="0"/>
              <w:divBdr>
                <w:top w:val="none" w:sz="0" w:space="0" w:color="auto"/>
                <w:left w:val="none" w:sz="0" w:space="0" w:color="auto"/>
                <w:bottom w:val="none" w:sz="0" w:space="0" w:color="auto"/>
                <w:right w:val="none" w:sz="0" w:space="0" w:color="auto"/>
              </w:divBdr>
            </w:div>
            <w:div w:id="597105978">
              <w:marLeft w:val="0"/>
              <w:marRight w:val="0"/>
              <w:marTop w:val="0"/>
              <w:marBottom w:val="0"/>
              <w:divBdr>
                <w:top w:val="none" w:sz="0" w:space="0" w:color="auto"/>
                <w:left w:val="none" w:sz="0" w:space="0" w:color="auto"/>
                <w:bottom w:val="none" w:sz="0" w:space="0" w:color="auto"/>
                <w:right w:val="none" w:sz="0" w:space="0" w:color="auto"/>
              </w:divBdr>
            </w:div>
            <w:div w:id="1451195177">
              <w:marLeft w:val="0"/>
              <w:marRight w:val="0"/>
              <w:marTop w:val="0"/>
              <w:marBottom w:val="0"/>
              <w:divBdr>
                <w:top w:val="none" w:sz="0" w:space="0" w:color="auto"/>
                <w:left w:val="none" w:sz="0" w:space="0" w:color="auto"/>
                <w:bottom w:val="none" w:sz="0" w:space="0" w:color="auto"/>
                <w:right w:val="none" w:sz="0" w:space="0" w:color="auto"/>
              </w:divBdr>
            </w:div>
          </w:divsChild>
        </w:div>
        <w:div w:id="42602082">
          <w:marLeft w:val="0"/>
          <w:marRight w:val="0"/>
          <w:marTop w:val="0"/>
          <w:marBottom w:val="0"/>
          <w:divBdr>
            <w:top w:val="none" w:sz="0" w:space="0" w:color="auto"/>
            <w:left w:val="none" w:sz="0" w:space="0" w:color="auto"/>
            <w:bottom w:val="none" w:sz="0" w:space="0" w:color="auto"/>
            <w:right w:val="none" w:sz="0" w:space="0" w:color="auto"/>
          </w:divBdr>
          <w:divsChild>
            <w:div w:id="1014921586">
              <w:marLeft w:val="0"/>
              <w:marRight w:val="0"/>
              <w:marTop w:val="0"/>
              <w:marBottom w:val="0"/>
              <w:divBdr>
                <w:top w:val="none" w:sz="0" w:space="0" w:color="auto"/>
                <w:left w:val="none" w:sz="0" w:space="0" w:color="auto"/>
                <w:bottom w:val="none" w:sz="0" w:space="0" w:color="auto"/>
                <w:right w:val="none" w:sz="0" w:space="0" w:color="auto"/>
              </w:divBdr>
            </w:div>
            <w:div w:id="1216694095">
              <w:marLeft w:val="0"/>
              <w:marRight w:val="0"/>
              <w:marTop w:val="0"/>
              <w:marBottom w:val="0"/>
              <w:divBdr>
                <w:top w:val="none" w:sz="0" w:space="0" w:color="auto"/>
                <w:left w:val="none" w:sz="0" w:space="0" w:color="auto"/>
                <w:bottom w:val="none" w:sz="0" w:space="0" w:color="auto"/>
                <w:right w:val="none" w:sz="0" w:space="0" w:color="auto"/>
              </w:divBdr>
            </w:div>
            <w:div w:id="1592276270">
              <w:marLeft w:val="0"/>
              <w:marRight w:val="0"/>
              <w:marTop w:val="0"/>
              <w:marBottom w:val="0"/>
              <w:divBdr>
                <w:top w:val="none" w:sz="0" w:space="0" w:color="auto"/>
                <w:left w:val="none" w:sz="0" w:space="0" w:color="auto"/>
                <w:bottom w:val="none" w:sz="0" w:space="0" w:color="auto"/>
                <w:right w:val="none" w:sz="0" w:space="0" w:color="auto"/>
              </w:divBdr>
            </w:div>
            <w:div w:id="415442841">
              <w:marLeft w:val="0"/>
              <w:marRight w:val="0"/>
              <w:marTop w:val="0"/>
              <w:marBottom w:val="0"/>
              <w:divBdr>
                <w:top w:val="none" w:sz="0" w:space="0" w:color="auto"/>
                <w:left w:val="none" w:sz="0" w:space="0" w:color="auto"/>
                <w:bottom w:val="none" w:sz="0" w:space="0" w:color="auto"/>
                <w:right w:val="none" w:sz="0" w:space="0" w:color="auto"/>
              </w:divBdr>
            </w:div>
            <w:div w:id="804473333">
              <w:marLeft w:val="0"/>
              <w:marRight w:val="0"/>
              <w:marTop w:val="0"/>
              <w:marBottom w:val="0"/>
              <w:divBdr>
                <w:top w:val="none" w:sz="0" w:space="0" w:color="auto"/>
                <w:left w:val="none" w:sz="0" w:space="0" w:color="auto"/>
                <w:bottom w:val="none" w:sz="0" w:space="0" w:color="auto"/>
                <w:right w:val="none" w:sz="0" w:space="0" w:color="auto"/>
              </w:divBdr>
            </w:div>
            <w:div w:id="1215046211">
              <w:marLeft w:val="0"/>
              <w:marRight w:val="0"/>
              <w:marTop w:val="0"/>
              <w:marBottom w:val="0"/>
              <w:divBdr>
                <w:top w:val="none" w:sz="0" w:space="0" w:color="auto"/>
                <w:left w:val="none" w:sz="0" w:space="0" w:color="auto"/>
                <w:bottom w:val="none" w:sz="0" w:space="0" w:color="auto"/>
                <w:right w:val="none" w:sz="0" w:space="0" w:color="auto"/>
              </w:divBdr>
            </w:div>
            <w:div w:id="16974647">
              <w:marLeft w:val="0"/>
              <w:marRight w:val="0"/>
              <w:marTop w:val="0"/>
              <w:marBottom w:val="0"/>
              <w:divBdr>
                <w:top w:val="none" w:sz="0" w:space="0" w:color="auto"/>
                <w:left w:val="none" w:sz="0" w:space="0" w:color="auto"/>
                <w:bottom w:val="none" w:sz="0" w:space="0" w:color="auto"/>
                <w:right w:val="none" w:sz="0" w:space="0" w:color="auto"/>
              </w:divBdr>
            </w:div>
            <w:div w:id="202864220">
              <w:marLeft w:val="0"/>
              <w:marRight w:val="0"/>
              <w:marTop w:val="0"/>
              <w:marBottom w:val="0"/>
              <w:divBdr>
                <w:top w:val="none" w:sz="0" w:space="0" w:color="auto"/>
                <w:left w:val="none" w:sz="0" w:space="0" w:color="auto"/>
                <w:bottom w:val="none" w:sz="0" w:space="0" w:color="auto"/>
                <w:right w:val="none" w:sz="0" w:space="0" w:color="auto"/>
              </w:divBdr>
            </w:div>
            <w:div w:id="1467045319">
              <w:marLeft w:val="0"/>
              <w:marRight w:val="0"/>
              <w:marTop w:val="0"/>
              <w:marBottom w:val="0"/>
              <w:divBdr>
                <w:top w:val="none" w:sz="0" w:space="0" w:color="auto"/>
                <w:left w:val="none" w:sz="0" w:space="0" w:color="auto"/>
                <w:bottom w:val="none" w:sz="0" w:space="0" w:color="auto"/>
                <w:right w:val="none" w:sz="0" w:space="0" w:color="auto"/>
              </w:divBdr>
            </w:div>
            <w:div w:id="1253658398">
              <w:marLeft w:val="0"/>
              <w:marRight w:val="0"/>
              <w:marTop w:val="0"/>
              <w:marBottom w:val="0"/>
              <w:divBdr>
                <w:top w:val="none" w:sz="0" w:space="0" w:color="auto"/>
                <w:left w:val="none" w:sz="0" w:space="0" w:color="auto"/>
                <w:bottom w:val="none" w:sz="0" w:space="0" w:color="auto"/>
                <w:right w:val="none" w:sz="0" w:space="0" w:color="auto"/>
              </w:divBdr>
            </w:div>
            <w:div w:id="1688023572">
              <w:marLeft w:val="0"/>
              <w:marRight w:val="0"/>
              <w:marTop w:val="0"/>
              <w:marBottom w:val="0"/>
              <w:divBdr>
                <w:top w:val="none" w:sz="0" w:space="0" w:color="auto"/>
                <w:left w:val="none" w:sz="0" w:space="0" w:color="auto"/>
                <w:bottom w:val="none" w:sz="0" w:space="0" w:color="auto"/>
                <w:right w:val="none" w:sz="0" w:space="0" w:color="auto"/>
              </w:divBdr>
            </w:div>
            <w:div w:id="1513837478">
              <w:marLeft w:val="0"/>
              <w:marRight w:val="0"/>
              <w:marTop w:val="0"/>
              <w:marBottom w:val="0"/>
              <w:divBdr>
                <w:top w:val="none" w:sz="0" w:space="0" w:color="auto"/>
                <w:left w:val="none" w:sz="0" w:space="0" w:color="auto"/>
                <w:bottom w:val="none" w:sz="0" w:space="0" w:color="auto"/>
                <w:right w:val="none" w:sz="0" w:space="0" w:color="auto"/>
              </w:divBdr>
            </w:div>
            <w:div w:id="1292251858">
              <w:marLeft w:val="0"/>
              <w:marRight w:val="0"/>
              <w:marTop w:val="0"/>
              <w:marBottom w:val="0"/>
              <w:divBdr>
                <w:top w:val="none" w:sz="0" w:space="0" w:color="auto"/>
                <w:left w:val="none" w:sz="0" w:space="0" w:color="auto"/>
                <w:bottom w:val="none" w:sz="0" w:space="0" w:color="auto"/>
                <w:right w:val="none" w:sz="0" w:space="0" w:color="auto"/>
              </w:divBdr>
            </w:div>
            <w:div w:id="1771315535">
              <w:marLeft w:val="0"/>
              <w:marRight w:val="0"/>
              <w:marTop w:val="0"/>
              <w:marBottom w:val="0"/>
              <w:divBdr>
                <w:top w:val="none" w:sz="0" w:space="0" w:color="auto"/>
                <w:left w:val="none" w:sz="0" w:space="0" w:color="auto"/>
                <w:bottom w:val="none" w:sz="0" w:space="0" w:color="auto"/>
                <w:right w:val="none" w:sz="0" w:space="0" w:color="auto"/>
              </w:divBdr>
            </w:div>
            <w:div w:id="1960994004">
              <w:marLeft w:val="0"/>
              <w:marRight w:val="0"/>
              <w:marTop w:val="0"/>
              <w:marBottom w:val="0"/>
              <w:divBdr>
                <w:top w:val="none" w:sz="0" w:space="0" w:color="auto"/>
                <w:left w:val="none" w:sz="0" w:space="0" w:color="auto"/>
                <w:bottom w:val="none" w:sz="0" w:space="0" w:color="auto"/>
                <w:right w:val="none" w:sz="0" w:space="0" w:color="auto"/>
              </w:divBdr>
            </w:div>
            <w:div w:id="898709656">
              <w:marLeft w:val="0"/>
              <w:marRight w:val="0"/>
              <w:marTop w:val="0"/>
              <w:marBottom w:val="0"/>
              <w:divBdr>
                <w:top w:val="none" w:sz="0" w:space="0" w:color="auto"/>
                <w:left w:val="none" w:sz="0" w:space="0" w:color="auto"/>
                <w:bottom w:val="none" w:sz="0" w:space="0" w:color="auto"/>
                <w:right w:val="none" w:sz="0" w:space="0" w:color="auto"/>
              </w:divBdr>
            </w:div>
            <w:div w:id="853376478">
              <w:marLeft w:val="0"/>
              <w:marRight w:val="0"/>
              <w:marTop w:val="0"/>
              <w:marBottom w:val="0"/>
              <w:divBdr>
                <w:top w:val="none" w:sz="0" w:space="0" w:color="auto"/>
                <w:left w:val="none" w:sz="0" w:space="0" w:color="auto"/>
                <w:bottom w:val="none" w:sz="0" w:space="0" w:color="auto"/>
                <w:right w:val="none" w:sz="0" w:space="0" w:color="auto"/>
              </w:divBdr>
            </w:div>
            <w:div w:id="117720158">
              <w:marLeft w:val="0"/>
              <w:marRight w:val="0"/>
              <w:marTop w:val="0"/>
              <w:marBottom w:val="0"/>
              <w:divBdr>
                <w:top w:val="none" w:sz="0" w:space="0" w:color="auto"/>
                <w:left w:val="none" w:sz="0" w:space="0" w:color="auto"/>
                <w:bottom w:val="none" w:sz="0" w:space="0" w:color="auto"/>
                <w:right w:val="none" w:sz="0" w:space="0" w:color="auto"/>
              </w:divBdr>
            </w:div>
            <w:div w:id="1849829497">
              <w:marLeft w:val="0"/>
              <w:marRight w:val="0"/>
              <w:marTop w:val="0"/>
              <w:marBottom w:val="0"/>
              <w:divBdr>
                <w:top w:val="none" w:sz="0" w:space="0" w:color="auto"/>
                <w:left w:val="none" w:sz="0" w:space="0" w:color="auto"/>
                <w:bottom w:val="none" w:sz="0" w:space="0" w:color="auto"/>
                <w:right w:val="none" w:sz="0" w:space="0" w:color="auto"/>
              </w:divBdr>
            </w:div>
            <w:div w:id="1250122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5851497">
      <w:bodyDiv w:val="1"/>
      <w:marLeft w:val="0"/>
      <w:marRight w:val="0"/>
      <w:marTop w:val="0"/>
      <w:marBottom w:val="0"/>
      <w:divBdr>
        <w:top w:val="none" w:sz="0" w:space="0" w:color="auto"/>
        <w:left w:val="none" w:sz="0" w:space="0" w:color="auto"/>
        <w:bottom w:val="none" w:sz="0" w:space="0" w:color="auto"/>
        <w:right w:val="none" w:sz="0" w:space="0" w:color="auto"/>
      </w:divBdr>
      <w:divsChild>
        <w:div w:id="1620336832">
          <w:marLeft w:val="0"/>
          <w:marRight w:val="0"/>
          <w:marTop w:val="0"/>
          <w:marBottom w:val="0"/>
          <w:divBdr>
            <w:top w:val="none" w:sz="0" w:space="0" w:color="auto"/>
            <w:left w:val="none" w:sz="0" w:space="0" w:color="auto"/>
            <w:bottom w:val="none" w:sz="0" w:space="0" w:color="auto"/>
            <w:right w:val="none" w:sz="0" w:space="0" w:color="auto"/>
          </w:divBdr>
        </w:div>
        <w:div w:id="1324704878">
          <w:marLeft w:val="0"/>
          <w:marRight w:val="0"/>
          <w:marTop w:val="0"/>
          <w:marBottom w:val="0"/>
          <w:divBdr>
            <w:top w:val="none" w:sz="0" w:space="0" w:color="auto"/>
            <w:left w:val="none" w:sz="0" w:space="0" w:color="auto"/>
            <w:bottom w:val="none" w:sz="0" w:space="0" w:color="auto"/>
            <w:right w:val="none" w:sz="0" w:space="0" w:color="auto"/>
          </w:divBdr>
        </w:div>
        <w:div w:id="1885095154">
          <w:marLeft w:val="0"/>
          <w:marRight w:val="0"/>
          <w:marTop w:val="0"/>
          <w:marBottom w:val="0"/>
          <w:divBdr>
            <w:top w:val="none" w:sz="0" w:space="0" w:color="auto"/>
            <w:left w:val="none" w:sz="0" w:space="0" w:color="auto"/>
            <w:bottom w:val="none" w:sz="0" w:space="0" w:color="auto"/>
            <w:right w:val="none" w:sz="0" w:space="0" w:color="auto"/>
          </w:divBdr>
        </w:div>
        <w:div w:id="1723749421">
          <w:marLeft w:val="0"/>
          <w:marRight w:val="0"/>
          <w:marTop w:val="0"/>
          <w:marBottom w:val="0"/>
          <w:divBdr>
            <w:top w:val="none" w:sz="0" w:space="0" w:color="auto"/>
            <w:left w:val="none" w:sz="0" w:space="0" w:color="auto"/>
            <w:bottom w:val="none" w:sz="0" w:space="0" w:color="auto"/>
            <w:right w:val="none" w:sz="0" w:space="0" w:color="auto"/>
          </w:divBdr>
          <w:divsChild>
            <w:div w:id="838230846">
              <w:marLeft w:val="-75"/>
              <w:marRight w:val="0"/>
              <w:marTop w:val="30"/>
              <w:marBottom w:val="30"/>
              <w:divBdr>
                <w:top w:val="none" w:sz="0" w:space="0" w:color="auto"/>
                <w:left w:val="none" w:sz="0" w:space="0" w:color="auto"/>
                <w:bottom w:val="none" w:sz="0" w:space="0" w:color="auto"/>
                <w:right w:val="none" w:sz="0" w:space="0" w:color="auto"/>
              </w:divBdr>
              <w:divsChild>
                <w:div w:id="1644849588">
                  <w:marLeft w:val="0"/>
                  <w:marRight w:val="0"/>
                  <w:marTop w:val="0"/>
                  <w:marBottom w:val="0"/>
                  <w:divBdr>
                    <w:top w:val="none" w:sz="0" w:space="0" w:color="auto"/>
                    <w:left w:val="none" w:sz="0" w:space="0" w:color="auto"/>
                    <w:bottom w:val="none" w:sz="0" w:space="0" w:color="auto"/>
                    <w:right w:val="none" w:sz="0" w:space="0" w:color="auto"/>
                  </w:divBdr>
                  <w:divsChild>
                    <w:div w:id="25059207">
                      <w:marLeft w:val="0"/>
                      <w:marRight w:val="0"/>
                      <w:marTop w:val="0"/>
                      <w:marBottom w:val="0"/>
                      <w:divBdr>
                        <w:top w:val="none" w:sz="0" w:space="0" w:color="auto"/>
                        <w:left w:val="none" w:sz="0" w:space="0" w:color="auto"/>
                        <w:bottom w:val="none" w:sz="0" w:space="0" w:color="auto"/>
                        <w:right w:val="none" w:sz="0" w:space="0" w:color="auto"/>
                      </w:divBdr>
                    </w:div>
                  </w:divsChild>
                </w:div>
                <w:div w:id="271715289">
                  <w:marLeft w:val="0"/>
                  <w:marRight w:val="0"/>
                  <w:marTop w:val="0"/>
                  <w:marBottom w:val="0"/>
                  <w:divBdr>
                    <w:top w:val="none" w:sz="0" w:space="0" w:color="auto"/>
                    <w:left w:val="none" w:sz="0" w:space="0" w:color="auto"/>
                    <w:bottom w:val="none" w:sz="0" w:space="0" w:color="auto"/>
                    <w:right w:val="none" w:sz="0" w:space="0" w:color="auto"/>
                  </w:divBdr>
                  <w:divsChild>
                    <w:div w:id="959150319">
                      <w:marLeft w:val="0"/>
                      <w:marRight w:val="0"/>
                      <w:marTop w:val="0"/>
                      <w:marBottom w:val="0"/>
                      <w:divBdr>
                        <w:top w:val="none" w:sz="0" w:space="0" w:color="auto"/>
                        <w:left w:val="none" w:sz="0" w:space="0" w:color="auto"/>
                        <w:bottom w:val="none" w:sz="0" w:space="0" w:color="auto"/>
                        <w:right w:val="none" w:sz="0" w:space="0" w:color="auto"/>
                      </w:divBdr>
                    </w:div>
                  </w:divsChild>
                </w:div>
                <w:div w:id="228000328">
                  <w:marLeft w:val="0"/>
                  <w:marRight w:val="0"/>
                  <w:marTop w:val="0"/>
                  <w:marBottom w:val="0"/>
                  <w:divBdr>
                    <w:top w:val="none" w:sz="0" w:space="0" w:color="auto"/>
                    <w:left w:val="none" w:sz="0" w:space="0" w:color="auto"/>
                    <w:bottom w:val="none" w:sz="0" w:space="0" w:color="auto"/>
                    <w:right w:val="none" w:sz="0" w:space="0" w:color="auto"/>
                  </w:divBdr>
                  <w:divsChild>
                    <w:div w:id="126247086">
                      <w:marLeft w:val="0"/>
                      <w:marRight w:val="0"/>
                      <w:marTop w:val="0"/>
                      <w:marBottom w:val="0"/>
                      <w:divBdr>
                        <w:top w:val="none" w:sz="0" w:space="0" w:color="auto"/>
                        <w:left w:val="none" w:sz="0" w:space="0" w:color="auto"/>
                        <w:bottom w:val="none" w:sz="0" w:space="0" w:color="auto"/>
                        <w:right w:val="none" w:sz="0" w:space="0" w:color="auto"/>
                      </w:divBdr>
                    </w:div>
                  </w:divsChild>
                </w:div>
                <w:div w:id="326249255">
                  <w:marLeft w:val="0"/>
                  <w:marRight w:val="0"/>
                  <w:marTop w:val="0"/>
                  <w:marBottom w:val="0"/>
                  <w:divBdr>
                    <w:top w:val="none" w:sz="0" w:space="0" w:color="auto"/>
                    <w:left w:val="none" w:sz="0" w:space="0" w:color="auto"/>
                    <w:bottom w:val="none" w:sz="0" w:space="0" w:color="auto"/>
                    <w:right w:val="none" w:sz="0" w:space="0" w:color="auto"/>
                  </w:divBdr>
                  <w:divsChild>
                    <w:div w:id="45645413">
                      <w:marLeft w:val="0"/>
                      <w:marRight w:val="0"/>
                      <w:marTop w:val="0"/>
                      <w:marBottom w:val="0"/>
                      <w:divBdr>
                        <w:top w:val="none" w:sz="0" w:space="0" w:color="auto"/>
                        <w:left w:val="none" w:sz="0" w:space="0" w:color="auto"/>
                        <w:bottom w:val="none" w:sz="0" w:space="0" w:color="auto"/>
                        <w:right w:val="none" w:sz="0" w:space="0" w:color="auto"/>
                      </w:divBdr>
                    </w:div>
                  </w:divsChild>
                </w:div>
                <w:div w:id="1066804912">
                  <w:marLeft w:val="0"/>
                  <w:marRight w:val="0"/>
                  <w:marTop w:val="0"/>
                  <w:marBottom w:val="0"/>
                  <w:divBdr>
                    <w:top w:val="none" w:sz="0" w:space="0" w:color="auto"/>
                    <w:left w:val="none" w:sz="0" w:space="0" w:color="auto"/>
                    <w:bottom w:val="none" w:sz="0" w:space="0" w:color="auto"/>
                    <w:right w:val="none" w:sz="0" w:space="0" w:color="auto"/>
                  </w:divBdr>
                  <w:divsChild>
                    <w:div w:id="13844136">
                      <w:marLeft w:val="0"/>
                      <w:marRight w:val="0"/>
                      <w:marTop w:val="0"/>
                      <w:marBottom w:val="0"/>
                      <w:divBdr>
                        <w:top w:val="none" w:sz="0" w:space="0" w:color="auto"/>
                        <w:left w:val="none" w:sz="0" w:space="0" w:color="auto"/>
                        <w:bottom w:val="none" w:sz="0" w:space="0" w:color="auto"/>
                        <w:right w:val="none" w:sz="0" w:space="0" w:color="auto"/>
                      </w:divBdr>
                    </w:div>
                  </w:divsChild>
                </w:div>
                <w:div w:id="501703220">
                  <w:marLeft w:val="0"/>
                  <w:marRight w:val="0"/>
                  <w:marTop w:val="0"/>
                  <w:marBottom w:val="0"/>
                  <w:divBdr>
                    <w:top w:val="none" w:sz="0" w:space="0" w:color="auto"/>
                    <w:left w:val="none" w:sz="0" w:space="0" w:color="auto"/>
                    <w:bottom w:val="none" w:sz="0" w:space="0" w:color="auto"/>
                    <w:right w:val="none" w:sz="0" w:space="0" w:color="auto"/>
                  </w:divBdr>
                  <w:divsChild>
                    <w:div w:id="1144197412">
                      <w:marLeft w:val="0"/>
                      <w:marRight w:val="0"/>
                      <w:marTop w:val="0"/>
                      <w:marBottom w:val="0"/>
                      <w:divBdr>
                        <w:top w:val="none" w:sz="0" w:space="0" w:color="auto"/>
                        <w:left w:val="none" w:sz="0" w:space="0" w:color="auto"/>
                        <w:bottom w:val="none" w:sz="0" w:space="0" w:color="auto"/>
                        <w:right w:val="none" w:sz="0" w:space="0" w:color="auto"/>
                      </w:divBdr>
                    </w:div>
                  </w:divsChild>
                </w:div>
                <w:div w:id="654844846">
                  <w:marLeft w:val="0"/>
                  <w:marRight w:val="0"/>
                  <w:marTop w:val="0"/>
                  <w:marBottom w:val="0"/>
                  <w:divBdr>
                    <w:top w:val="none" w:sz="0" w:space="0" w:color="auto"/>
                    <w:left w:val="none" w:sz="0" w:space="0" w:color="auto"/>
                    <w:bottom w:val="none" w:sz="0" w:space="0" w:color="auto"/>
                    <w:right w:val="none" w:sz="0" w:space="0" w:color="auto"/>
                  </w:divBdr>
                  <w:divsChild>
                    <w:div w:id="58477934">
                      <w:marLeft w:val="0"/>
                      <w:marRight w:val="0"/>
                      <w:marTop w:val="0"/>
                      <w:marBottom w:val="0"/>
                      <w:divBdr>
                        <w:top w:val="none" w:sz="0" w:space="0" w:color="auto"/>
                        <w:left w:val="none" w:sz="0" w:space="0" w:color="auto"/>
                        <w:bottom w:val="none" w:sz="0" w:space="0" w:color="auto"/>
                        <w:right w:val="none" w:sz="0" w:space="0" w:color="auto"/>
                      </w:divBdr>
                    </w:div>
                  </w:divsChild>
                </w:div>
                <w:div w:id="1630739561">
                  <w:marLeft w:val="0"/>
                  <w:marRight w:val="0"/>
                  <w:marTop w:val="0"/>
                  <w:marBottom w:val="0"/>
                  <w:divBdr>
                    <w:top w:val="none" w:sz="0" w:space="0" w:color="auto"/>
                    <w:left w:val="none" w:sz="0" w:space="0" w:color="auto"/>
                    <w:bottom w:val="none" w:sz="0" w:space="0" w:color="auto"/>
                    <w:right w:val="none" w:sz="0" w:space="0" w:color="auto"/>
                  </w:divBdr>
                  <w:divsChild>
                    <w:div w:id="1634679694">
                      <w:marLeft w:val="0"/>
                      <w:marRight w:val="0"/>
                      <w:marTop w:val="0"/>
                      <w:marBottom w:val="0"/>
                      <w:divBdr>
                        <w:top w:val="none" w:sz="0" w:space="0" w:color="auto"/>
                        <w:left w:val="none" w:sz="0" w:space="0" w:color="auto"/>
                        <w:bottom w:val="none" w:sz="0" w:space="0" w:color="auto"/>
                        <w:right w:val="none" w:sz="0" w:space="0" w:color="auto"/>
                      </w:divBdr>
                    </w:div>
                  </w:divsChild>
                </w:div>
                <w:div w:id="1109471861">
                  <w:marLeft w:val="0"/>
                  <w:marRight w:val="0"/>
                  <w:marTop w:val="0"/>
                  <w:marBottom w:val="0"/>
                  <w:divBdr>
                    <w:top w:val="none" w:sz="0" w:space="0" w:color="auto"/>
                    <w:left w:val="none" w:sz="0" w:space="0" w:color="auto"/>
                    <w:bottom w:val="none" w:sz="0" w:space="0" w:color="auto"/>
                    <w:right w:val="none" w:sz="0" w:space="0" w:color="auto"/>
                  </w:divBdr>
                  <w:divsChild>
                    <w:div w:id="2082213817">
                      <w:marLeft w:val="0"/>
                      <w:marRight w:val="0"/>
                      <w:marTop w:val="0"/>
                      <w:marBottom w:val="0"/>
                      <w:divBdr>
                        <w:top w:val="none" w:sz="0" w:space="0" w:color="auto"/>
                        <w:left w:val="none" w:sz="0" w:space="0" w:color="auto"/>
                        <w:bottom w:val="none" w:sz="0" w:space="0" w:color="auto"/>
                        <w:right w:val="none" w:sz="0" w:space="0" w:color="auto"/>
                      </w:divBdr>
                    </w:div>
                  </w:divsChild>
                </w:div>
                <w:div w:id="634137505">
                  <w:marLeft w:val="0"/>
                  <w:marRight w:val="0"/>
                  <w:marTop w:val="0"/>
                  <w:marBottom w:val="0"/>
                  <w:divBdr>
                    <w:top w:val="none" w:sz="0" w:space="0" w:color="auto"/>
                    <w:left w:val="none" w:sz="0" w:space="0" w:color="auto"/>
                    <w:bottom w:val="none" w:sz="0" w:space="0" w:color="auto"/>
                    <w:right w:val="none" w:sz="0" w:space="0" w:color="auto"/>
                  </w:divBdr>
                  <w:divsChild>
                    <w:div w:id="1552888660">
                      <w:marLeft w:val="0"/>
                      <w:marRight w:val="0"/>
                      <w:marTop w:val="0"/>
                      <w:marBottom w:val="0"/>
                      <w:divBdr>
                        <w:top w:val="none" w:sz="0" w:space="0" w:color="auto"/>
                        <w:left w:val="none" w:sz="0" w:space="0" w:color="auto"/>
                        <w:bottom w:val="none" w:sz="0" w:space="0" w:color="auto"/>
                        <w:right w:val="none" w:sz="0" w:space="0" w:color="auto"/>
                      </w:divBdr>
                    </w:div>
                  </w:divsChild>
                </w:div>
                <w:div w:id="2051831392">
                  <w:marLeft w:val="0"/>
                  <w:marRight w:val="0"/>
                  <w:marTop w:val="0"/>
                  <w:marBottom w:val="0"/>
                  <w:divBdr>
                    <w:top w:val="none" w:sz="0" w:space="0" w:color="auto"/>
                    <w:left w:val="none" w:sz="0" w:space="0" w:color="auto"/>
                    <w:bottom w:val="none" w:sz="0" w:space="0" w:color="auto"/>
                    <w:right w:val="none" w:sz="0" w:space="0" w:color="auto"/>
                  </w:divBdr>
                  <w:divsChild>
                    <w:div w:id="1142116084">
                      <w:marLeft w:val="0"/>
                      <w:marRight w:val="0"/>
                      <w:marTop w:val="0"/>
                      <w:marBottom w:val="0"/>
                      <w:divBdr>
                        <w:top w:val="none" w:sz="0" w:space="0" w:color="auto"/>
                        <w:left w:val="none" w:sz="0" w:space="0" w:color="auto"/>
                        <w:bottom w:val="none" w:sz="0" w:space="0" w:color="auto"/>
                        <w:right w:val="none" w:sz="0" w:space="0" w:color="auto"/>
                      </w:divBdr>
                    </w:div>
                  </w:divsChild>
                </w:div>
                <w:div w:id="1797527648">
                  <w:marLeft w:val="0"/>
                  <w:marRight w:val="0"/>
                  <w:marTop w:val="0"/>
                  <w:marBottom w:val="0"/>
                  <w:divBdr>
                    <w:top w:val="none" w:sz="0" w:space="0" w:color="auto"/>
                    <w:left w:val="none" w:sz="0" w:space="0" w:color="auto"/>
                    <w:bottom w:val="none" w:sz="0" w:space="0" w:color="auto"/>
                    <w:right w:val="none" w:sz="0" w:space="0" w:color="auto"/>
                  </w:divBdr>
                  <w:divsChild>
                    <w:div w:id="2008895273">
                      <w:marLeft w:val="0"/>
                      <w:marRight w:val="0"/>
                      <w:marTop w:val="0"/>
                      <w:marBottom w:val="0"/>
                      <w:divBdr>
                        <w:top w:val="none" w:sz="0" w:space="0" w:color="auto"/>
                        <w:left w:val="none" w:sz="0" w:space="0" w:color="auto"/>
                        <w:bottom w:val="none" w:sz="0" w:space="0" w:color="auto"/>
                        <w:right w:val="none" w:sz="0" w:space="0" w:color="auto"/>
                      </w:divBdr>
                    </w:div>
                  </w:divsChild>
                </w:div>
                <w:div w:id="326979331">
                  <w:marLeft w:val="0"/>
                  <w:marRight w:val="0"/>
                  <w:marTop w:val="0"/>
                  <w:marBottom w:val="0"/>
                  <w:divBdr>
                    <w:top w:val="none" w:sz="0" w:space="0" w:color="auto"/>
                    <w:left w:val="none" w:sz="0" w:space="0" w:color="auto"/>
                    <w:bottom w:val="none" w:sz="0" w:space="0" w:color="auto"/>
                    <w:right w:val="none" w:sz="0" w:space="0" w:color="auto"/>
                  </w:divBdr>
                  <w:divsChild>
                    <w:div w:id="631862007">
                      <w:marLeft w:val="0"/>
                      <w:marRight w:val="0"/>
                      <w:marTop w:val="0"/>
                      <w:marBottom w:val="0"/>
                      <w:divBdr>
                        <w:top w:val="none" w:sz="0" w:space="0" w:color="auto"/>
                        <w:left w:val="none" w:sz="0" w:space="0" w:color="auto"/>
                        <w:bottom w:val="none" w:sz="0" w:space="0" w:color="auto"/>
                        <w:right w:val="none" w:sz="0" w:space="0" w:color="auto"/>
                      </w:divBdr>
                    </w:div>
                  </w:divsChild>
                </w:div>
                <w:div w:id="1324774570">
                  <w:marLeft w:val="0"/>
                  <w:marRight w:val="0"/>
                  <w:marTop w:val="0"/>
                  <w:marBottom w:val="0"/>
                  <w:divBdr>
                    <w:top w:val="none" w:sz="0" w:space="0" w:color="auto"/>
                    <w:left w:val="none" w:sz="0" w:space="0" w:color="auto"/>
                    <w:bottom w:val="none" w:sz="0" w:space="0" w:color="auto"/>
                    <w:right w:val="none" w:sz="0" w:space="0" w:color="auto"/>
                  </w:divBdr>
                  <w:divsChild>
                    <w:div w:id="1170294894">
                      <w:marLeft w:val="0"/>
                      <w:marRight w:val="0"/>
                      <w:marTop w:val="0"/>
                      <w:marBottom w:val="0"/>
                      <w:divBdr>
                        <w:top w:val="none" w:sz="0" w:space="0" w:color="auto"/>
                        <w:left w:val="none" w:sz="0" w:space="0" w:color="auto"/>
                        <w:bottom w:val="none" w:sz="0" w:space="0" w:color="auto"/>
                        <w:right w:val="none" w:sz="0" w:space="0" w:color="auto"/>
                      </w:divBdr>
                    </w:div>
                  </w:divsChild>
                </w:div>
                <w:div w:id="810638038">
                  <w:marLeft w:val="0"/>
                  <w:marRight w:val="0"/>
                  <w:marTop w:val="0"/>
                  <w:marBottom w:val="0"/>
                  <w:divBdr>
                    <w:top w:val="none" w:sz="0" w:space="0" w:color="auto"/>
                    <w:left w:val="none" w:sz="0" w:space="0" w:color="auto"/>
                    <w:bottom w:val="none" w:sz="0" w:space="0" w:color="auto"/>
                    <w:right w:val="none" w:sz="0" w:space="0" w:color="auto"/>
                  </w:divBdr>
                  <w:divsChild>
                    <w:div w:id="1453864945">
                      <w:marLeft w:val="0"/>
                      <w:marRight w:val="0"/>
                      <w:marTop w:val="0"/>
                      <w:marBottom w:val="0"/>
                      <w:divBdr>
                        <w:top w:val="none" w:sz="0" w:space="0" w:color="auto"/>
                        <w:left w:val="none" w:sz="0" w:space="0" w:color="auto"/>
                        <w:bottom w:val="none" w:sz="0" w:space="0" w:color="auto"/>
                        <w:right w:val="none" w:sz="0" w:space="0" w:color="auto"/>
                      </w:divBdr>
                    </w:div>
                  </w:divsChild>
                </w:div>
                <w:div w:id="483936068">
                  <w:marLeft w:val="0"/>
                  <w:marRight w:val="0"/>
                  <w:marTop w:val="0"/>
                  <w:marBottom w:val="0"/>
                  <w:divBdr>
                    <w:top w:val="none" w:sz="0" w:space="0" w:color="auto"/>
                    <w:left w:val="none" w:sz="0" w:space="0" w:color="auto"/>
                    <w:bottom w:val="none" w:sz="0" w:space="0" w:color="auto"/>
                    <w:right w:val="none" w:sz="0" w:space="0" w:color="auto"/>
                  </w:divBdr>
                  <w:divsChild>
                    <w:div w:id="1464273828">
                      <w:marLeft w:val="0"/>
                      <w:marRight w:val="0"/>
                      <w:marTop w:val="0"/>
                      <w:marBottom w:val="0"/>
                      <w:divBdr>
                        <w:top w:val="none" w:sz="0" w:space="0" w:color="auto"/>
                        <w:left w:val="none" w:sz="0" w:space="0" w:color="auto"/>
                        <w:bottom w:val="none" w:sz="0" w:space="0" w:color="auto"/>
                        <w:right w:val="none" w:sz="0" w:space="0" w:color="auto"/>
                      </w:divBdr>
                    </w:div>
                  </w:divsChild>
                </w:div>
                <w:div w:id="1332568272">
                  <w:marLeft w:val="0"/>
                  <w:marRight w:val="0"/>
                  <w:marTop w:val="0"/>
                  <w:marBottom w:val="0"/>
                  <w:divBdr>
                    <w:top w:val="none" w:sz="0" w:space="0" w:color="auto"/>
                    <w:left w:val="none" w:sz="0" w:space="0" w:color="auto"/>
                    <w:bottom w:val="none" w:sz="0" w:space="0" w:color="auto"/>
                    <w:right w:val="none" w:sz="0" w:space="0" w:color="auto"/>
                  </w:divBdr>
                  <w:divsChild>
                    <w:div w:id="266886589">
                      <w:marLeft w:val="0"/>
                      <w:marRight w:val="0"/>
                      <w:marTop w:val="0"/>
                      <w:marBottom w:val="0"/>
                      <w:divBdr>
                        <w:top w:val="none" w:sz="0" w:space="0" w:color="auto"/>
                        <w:left w:val="none" w:sz="0" w:space="0" w:color="auto"/>
                        <w:bottom w:val="none" w:sz="0" w:space="0" w:color="auto"/>
                        <w:right w:val="none" w:sz="0" w:space="0" w:color="auto"/>
                      </w:divBdr>
                    </w:div>
                  </w:divsChild>
                </w:div>
                <w:div w:id="1778477815">
                  <w:marLeft w:val="0"/>
                  <w:marRight w:val="0"/>
                  <w:marTop w:val="0"/>
                  <w:marBottom w:val="0"/>
                  <w:divBdr>
                    <w:top w:val="none" w:sz="0" w:space="0" w:color="auto"/>
                    <w:left w:val="none" w:sz="0" w:space="0" w:color="auto"/>
                    <w:bottom w:val="none" w:sz="0" w:space="0" w:color="auto"/>
                    <w:right w:val="none" w:sz="0" w:space="0" w:color="auto"/>
                  </w:divBdr>
                  <w:divsChild>
                    <w:div w:id="720978411">
                      <w:marLeft w:val="0"/>
                      <w:marRight w:val="0"/>
                      <w:marTop w:val="0"/>
                      <w:marBottom w:val="0"/>
                      <w:divBdr>
                        <w:top w:val="none" w:sz="0" w:space="0" w:color="auto"/>
                        <w:left w:val="none" w:sz="0" w:space="0" w:color="auto"/>
                        <w:bottom w:val="none" w:sz="0" w:space="0" w:color="auto"/>
                        <w:right w:val="none" w:sz="0" w:space="0" w:color="auto"/>
                      </w:divBdr>
                    </w:div>
                  </w:divsChild>
                </w:div>
                <w:div w:id="1056390765">
                  <w:marLeft w:val="0"/>
                  <w:marRight w:val="0"/>
                  <w:marTop w:val="0"/>
                  <w:marBottom w:val="0"/>
                  <w:divBdr>
                    <w:top w:val="none" w:sz="0" w:space="0" w:color="auto"/>
                    <w:left w:val="none" w:sz="0" w:space="0" w:color="auto"/>
                    <w:bottom w:val="none" w:sz="0" w:space="0" w:color="auto"/>
                    <w:right w:val="none" w:sz="0" w:space="0" w:color="auto"/>
                  </w:divBdr>
                  <w:divsChild>
                    <w:div w:id="494608021">
                      <w:marLeft w:val="0"/>
                      <w:marRight w:val="0"/>
                      <w:marTop w:val="0"/>
                      <w:marBottom w:val="0"/>
                      <w:divBdr>
                        <w:top w:val="none" w:sz="0" w:space="0" w:color="auto"/>
                        <w:left w:val="none" w:sz="0" w:space="0" w:color="auto"/>
                        <w:bottom w:val="none" w:sz="0" w:space="0" w:color="auto"/>
                        <w:right w:val="none" w:sz="0" w:space="0" w:color="auto"/>
                      </w:divBdr>
                    </w:div>
                  </w:divsChild>
                </w:div>
                <w:div w:id="1424910437">
                  <w:marLeft w:val="0"/>
                  <w:marRight w:val="0"/>
                  <w:marTop w:val="0"/>
                  <w:marBottom w:val="0"/>
                  <w:divBdr>
                    <w:top w:val="none" w:sz="0" w:space="0" w:color="auto"/>
                    <w:left w:val="none" w:sz="0" w:space="0" w:color="auto"/>
                    <w:bottom w:val="none" w:sz="0" w:space="0" w:color="auto"/>
                    <w:right w:val="none" w:sz="0" w:space="0" w:color="auto"/>
                  </w:divBdr>
                  <w:divsChild>
                    <w:div w:id="1874344709">
                      <w:marLeft w:val="0"/>
                      <w:marRight w:val="0"/>
                      <w:marTop w:val="0"/>
                      <w:marBottom w:val="0"/>
                      <w:divBdr>
                        <w:top w:val="none" w:sz="0" w:space="0" w:color="auto"/>
                        <w:left w:val="none" w:sz="0" w:space="0" w:color="auto"/>
                        <w:bottom w:val="none" w:sz="0" w:space="0" w:color="auto"/>
                        <w:right w:val="none" w:sz="0" w:space="0" w:color="auto"/>
                      </w:divBdr>
                    </w:div>
                  </w:divsChild>
                </w:div>
                <w:div w:id="193226131">
                  <w:marLeft w:val="0"/>
                  <w:marRight w:val="0"/>
                  <w:marTop w:val="0"/>
                  <w:marBottom w:val="0"/>
                  <w:divBdr>
                    <w:top w:val="none" w:sz="0" w:space="0" w:color="auto"/>
                    <w:left w:val="none" w:sz="0" w:space="0" w:color="auto"/>
                    <w:bottom w:val="none" w:sz="0" w:space="0" w:color="auto"/>
                    <w:right w:val="none" w:sz="0" w:space="0" w:color="auto"/>
                  </w:divBdr>
                  <w:divsChild>
                    <w:div w:id="228073888">
                      <w:marLeft w:val="0"/>
                      <w:marRight w:val="0"/>
                      <w:marTop w:val="0"/>
                      <w:marBottom w:val="0"/>
                      <w:divBdr>
                        <w:top w:val="none" w:sz="0" w:space="0" w:color="auto"/>
                        <w:left w:val="none" w:sz="0" w:space="0" w:color="auto"/>
                        <w:bottom w:val="none" w:sz="0" w:space="0" w:color="auto"/>
                        <w:right w:val="none" w:sz="0" w:space="0" w:color="auto"/>
                      </w:divBdr>
                    </w:div>
                  </w:divsChild>
                </w:div>
                <w:div w:id="2057927695">
                  <w:marLeft w:val="0"/>
                  <w:marRight w:val="0"/>
                  <w:marTop w:val="0"/>
                  <w:marBottom w:val="0"/>
                  <w:divBdr>
                    <w:top w:val="none" w:sz="0" w:space="0" w:color="auto"/>
                    <w:left w:val="none" w:sz="0" w:space="0" w:color="auto"/>
                    <w:bottom w:val="none" w:sz="0" w:space="0" w:color="auto"/>
                    <w:right w:val="none" w:sz="0" w:space="0" w:color="auto"/>
                  </w:divBdr>
                  <w:divsChild>
                    <w:div w:id="1898281512">
                      <w:marLeft w:val="0"/>
                      <w:marRight w:val="0"/>
                      <w:marTop w:val="0"/>
                      <w:marBottom w:val="0"/>
                      <w:divBdr>
                        <w:top w:val="none" w:sz="0" w:space="0" w:color="auto"/>
                        <w:left w:val="none" w:sz="0" w:space="0" w:color="auto"/>
                        <w:bottom w:val="none" w:sz="0" w:space="0" w:color="auto"/>
                        <w:right w:val="none" w:sz="0" w:space="0" w:color="auto"/>
                      </w:divBdr>
                    </w:div>
                  </w:divsChild>
                </w:div>
                <w:div w:id="271135288">
                  <w:marLeft w:val="0"/>
                  <w:marRight w:val="0"/>
                  <w:marTop w:val="0"/>
                  <w:marBottom w:val="0"/>
                  <w:divBdr>
                    <w:top w:val="none" w:sz="0" w:space="0" w:color="auto"/>
                    <w:left w:val="none" w:sz="0" w:space="0" w:color="auto"/>
                    <w:bottom w:val="none" w:sz="0" w:space="0" w:color="auto"/>
                    <w:right w:val="none" w:sz="0" w:space="0" w:color="auto"/>
                  </w:divBdr>
                  <w:divsChild>
                    <w:div w:id="2098748746">
                      <w:marLeft w:val="0"/>
                      <w:marRight w:val="0"/>
                      <w:marTop w:val="0"/>
                      <w:marBottom w:val="0"/>
                      <w:divBdr>
                        <w:top w:val="none" w:sz="0" w:space="0" w:color="auto"/>
                        <w:left w:val="none" w:sz="0" w:space="0" w:color="auto"/>
                        <w:bottom w:val="none" w:sz="0" w:space="0" w:color="auto"/>
                        <w:right w:val="none" w:sz="0" w:space="0" w:color="auto"/>
                      </w:divBdr>
                    </w:div>
                  </w:divsChild>
                </w:div>
                <w:div w:id="877549013">
                  <w:marLeft w:val="0"/>
                  <w:marRight w:val="0"/>
                  <w:marTop w:val="0"/>
                  <w:marBottom w:val="0"/>
                  <w:divBdr>
                    <w:top w:val="none" w:sz="0" w:space="0" w:color="auto"/>
                    <w:left w:val="none" w:sz="0" w:space="0" w:color="auto"/>
                    <w:bottom w:val="none" w:sz="0" w:space="0" w:color="auto"/>
                    <w:right w:val="none" w:sz="0" w:space="0" w:color="auto"/>
                  </w:divBdr>
                  <w:divsChild>
                    <w:div w:id="702435712">
                      <w:marLeft w:val="0"/>
                      <w:marRight w:val="0"/>
                      <w:marTop w:val="0"/>
                      <w:marBottom w:val="0"/>
                      <w:divBdr>
                        <w:top w:val="none" w:sz="0" w:space="0" w:color="auto"/>
                        <w:left w:val="none" w:sz="0" w:space="0" w:color="auto"/>
                        <w:bottom w:val="none" w:sz="0" w:space="0" w:color="auto"/>
                        <w:right w:val="none" w:sz="0" w:space="0" w:color="auto"/>
                      </w:divBdr>
                    </w:div>
                  </w:divsChild>
                </w:div>
                <w:div w:id="2042365418">
                  <w:marLeft w:val="0"/>
                  <w:marRight w:val="0"/>
                  <w:marTop w:val="0"/>
                  <w:marBottom w:val="0"/>
                  <w:divBdr>
                    <w:top w:val="none" w:sz="0" w:space="0" w:color="auto"/>
                    <w:left w:val="none" w:sz="0" w:space="0" w:color="auto"/>
                    <w:bottom w:val="none" w:sz="0" w:space="0" w:color="auto"/>
                    <w:right w:val="none" w:sz="0" w:space="0" w:color="auto"/>
                  </w:divBdr>
                  <w:divsChild>
                    <w:div w:id="1626152255">
                      <w:marLeft w:val="0"/>
                      <w:marRight w:val="0"/>
                      <w:marTop w:val="0"/>
                      <w:marBottom w:val="0"/>
                      <w:divBdr>
                        <w:top w:val="none" w:sz="0" w:space="0" w:color="auto"/>
                        <w:left w:val="none" w:sz="0" w:space="0" w:color="auto"/>
                        <w:bottom w:val="none" w:sz="0" w:space="0" w:color="auto"/>
                        <w:right w:val="none" w:sz="0" w:space="0" w:color="auto"/>
                      </w:divBdr>
                    </w:div>
                  </w:divsChild>
                </w:div>
                <w:div w:id="671418835">
                  <w:marLeft w:val="0"/>
                  <w:marRight w:val="0"/>
                  <w:marTop w:val="0"/>
                  <w:marBottom w:val="0"/>
                  <w:divBdr>
                    <w:top w:val="none" w:sz="0" w:space="0" w:color="auto"/>
                    <w:left w:val="none" w:sz="0" w:space="0" w:color="auto"/>
                    <w:bottom w:val="none" w:sz="0" w:space="0" w:color="auto"/>
                    <w:right w:val="none" w:sz="0" w:space="0" w:color="auto"/>
                  </w:divBdr>
                  <w:divsChild>
                    <w:div w:id="1541088349">
                      <w:marLeft w:val="0"/>
                      <w:marRight w:val="0"/>
                      <w:marTop w:val="0"/>
                      <w:marBottom w:val="0"/>
                      <w:divBdr>
                        <w:top w:val="none" w:sz="0" w:space="0" w:color="auto"/>
                        <w:left w:val="none" w:sz="0" w:space="0" w:color="auto"/>
                        <w:bottom w:val="none" w:sz="0" w:space="0" w:color="auto"/>
                        <w:right w:val="none" w:sz="0" w:space="0" w:color="auto"/>
                      </w:divBdr>
                    </w:div>
                  </w:divsChild>
                </w:div>
                <w:div w:id="897396332">
                  <w:marLeft w:val="0"/>
                  <w:marRight w:val="0"/>
                  <w:marTop w:val="0"/>
                  <w:marBottom w:val="0"/>
                  <w:divBdr>
                    <w:top w:val="none" w:sz="0" w:space="0" w:color="auto"/>
                    <w:left w:val="none" w:sz="0" w:space="0" w:color="auto"/>
                    <w:bottom w:val="none" w:sz="0" w:space="0" w:color="auto"/>
                    <w:right w:val="none" w:sz="0" w:space="0" w:color="auto"/>
                  </w:divBdr>
                  <w:divsChild>
                    <w:div w:id="1672101814">
                      <w:marLeft w:val="0"/>
                      <w:marRight w:val="0"/>
                      <w:marTop w:val="0"/>
                      <w:marBottom w:val="0"/>
                      <w:divBdr>
                        <w:top w:val="none" w:sz="0" w:space="0" w:color="auto"/>
                        <w:left w:val="none" w:sz="0" w:space="0" w:color="auto"/>
                        <w:bottom w:val="none" w:sz="0" w:space="0" w:color="auto"/>
                        <w:right w:val="none" w:sz="0" w:space="0" w:color="auto"/>
                      </w:divBdr>
                    </w:div>
                  </w:divsChild>
                </w:div>
                <w:div w:id="1034040461">
                  <w:marLeft w:val="0"/>
                  <w:marRight w:val="0"/>
                  <w:marTop w:val="0"/>
                  <w:marBottom w:val="0"/>
                  <w:divBdr>
                    <w:top w:val="none" w:sz="0" w:space="0" w:color="auto"/>
                    <w:left w:val="none" w:sz="0" w:space="0" w:color="auto"/>
                    <w:bottom w:val="none" w:sz="0" w:space="0" w:color="auto"/>
                    <w:right w:val="none" w:sz="0" w:space="0" w:color="auto"/>
                  </w:divBdr>
                  <w:divsChild>
                    <w:div w:id="1907835957">
                      <w:marLeft w:val="0"/>
                      <w:marRight w:val="0"/>
                      <w:marTop w:val="0"/>
                      <w:marBottom w:val="0"/>
                      <w:divBdr>
                        <w:top w:val="none" w:sz="0" w:space="0" w:color="auto"/>
                        <w:left w:val="none" w:sz="0" w:space="0" w:color="auto"/>
                        <w:bottom w:val="none" w:sz="0" w:space="0" w:color="auto"/>
                        <w:right w:val="none" w:sz="0" w:space="0" w:color="auto"/>
                      </w:divBdr>
                    </w:div>
                  </w:divsChild>
                </w:div>
                <w:div w:id="652755334">
                  <w:marLeft w:val="0"/>
                  <w:marRight w:val="0"/>
                  <w:marTop w:val="0"/>
                  <w:marBottom w:val="0"/>
                  <w:divBdr>
                    <w:top w:val="none" w:sz="0" w:space="0" w:color="auto"/>
                    <w:left w:val="none" w:sz="0" w:space="0" w:color="auto"/>
                    <w:bottom w:val="none" w:sz="0" w:space="0" w:color="auto"/>
                    <w:right w:val="none" w:sz="0" w:space="0" w:color="auto"/>
                  </w:divBdr>
                  <w:divsChild>
                    <w:div w:id="747270219">
                      <w:marLeft w:val="0"/>
                      <w:marRight w:val="0"/>
                      <w:marTop w:val="0"/>
                      <w:marBottom w:val="0"/>
                      <w:divBdr>
                        <w:top w:val="none" w:sz="0" w:space="0" w:color="auto"/>
                        <w:left w:val="none" w:sz="0" w:space="0" w:color="auto"/>
                        <w:bottom w:val="none" w:sz="0" w:space="0" w:color="auto"/>
                        <w:right w:val="none" w:sz="0" w:space="0" w:color="auto"/>
                      </w:divBdr>
                    </w:div>
                  </w:divsChild>
                </w:div>
                <w:div w:id="742458265">
                  <w:marLeft w:val="0"/>
                  <w:marRight w:val="0"/>
                  <w:marTop w:val="0"/>
                  <w:marBottom w:val="0"/>
                  <w:divBdr>
                    <w:top w:val="none" w:sz="0" w:space="0" w:color="auto"/>
                    <w:left w:val="none" w:sz="0" w:space="0" w:color="auto"/>
                    <w:bottom w:val="none" w:sz="0" w:space="0" w:color="auto"/>
                    <w:right w:val="none" w:sz="0" w:space="0" w:color="auto"/>
                  </w:divBdr>
                  <w:divsChild>
                    <w:div w:id="1483815020">
                      <w:marLeft w:val="0"/>
                      <w:marRight w:val="0"/>
                      <w:marTop w:val="0"/>
                      <w:marBottom w:val="0"/>
                      <w:divBdr>
                        <w:top w:val="none" w:sz="0" w:space="0" w:color="auto"/>
                        <w:left w:val="none" w:sz="0" w:space="0" w:color="auto"/>
                        <w:bottom w:val="none" w:sz="0" w:space="0" w:color="auto"/>
                        <w:right w:val="none" w:sz="0" w:space="0" w:color="auto"/>
                      </w:divBdr>
                    </w:div>
                  </w:divsChild>
                </w:div>
                <w:div w:id="2128771682">
                  <w:marLeft w:val="0"/>
                  <w:marRight w:val="0"/>
                  <w:marTop w:val="0"/>
                  <w:marBottom w:val="0"/>
                  <w:divBdr>
                    <w:top w:val="none" w:sz="0" w:space="0" w:color="auto"/>
                    <w:left w:val="none" w:sz="0" w:space="0" w:color="auto"/>
                    <w:bottom w:val="none" w:sz="0" w:space="0" w:color="auto"/>
                    <w:right w:val="none" w:sz="0" w:space="0" w:color="auto"/>
                  </w:divBdr>
                  <w:divsChild>
                    <w:div w:id="2122263828">
                      <w:marLeft w:val="0"/>
                      <w:marRight w:val="0"/>
                      <w:marTop w:val="0"/>
                      <w:marBottom w:val="0"/>
                      <w:divBdr>
                        <w:top w:val="none" w:sz="0" w:space="0" w:color="auto"/>
                        <w:left w:val="none" w:sz="0" w:space="0" w:color="auto"/>
                        <w:bottom w:val="none" w:sz="0" w:space="0" w:color="auto"/>
                        <w:right w:val="none" w:sz="0" w:space="0" w:color="auto"/>
                      </w:divBdr>
                    </w:div>
                  </w:divsChild>
                </w:div>
                <w:div w:id="358244774">
                  <w:marLeft w:val="0"/>
                  <w:marRight w:val="0"/>
                  <w:marTop w:val="0"/>
                  <w:marBottom w:val="0"/>
                  <w:divBdr>
                    <w:top w:val="none" w:sz="0" w:space="0" w:color="auto"/>
                    <w:left w:val="none" w:sz="0" w:space="0" w:color="auto"/>
                    <w:bottom w:val="none" w:sz="0" w:space="0" w:color="auto"/>
                    <w:right w:val="none" w:sz="0" w:space="0" w:color="auto"/>
                  </w:divBdr>
                  <w:divsChild>
                    <w:div w:id="497383406">
                      <w:marLeft w:val="0"/>
                      <w:marRight w:val="0"/>
                      <w:marTop w:val="0"/>
                      <w:marBottom w:val="0"/>
                      <w:divBdr>
                        <w:top w:val="none" w:sz="0" w:space="0" w:color="auto"/>
                        <w:left w:val="none" w:sz="0" w:space="0" w:color="auto"/>
                        <w:bottom w:val="none" w:sz="0" w:space="0" w:color="auto"/>
                        <w:right w:val="none" w:sz="0" w:space="0" w:color="auto"/>
                      </w:divBdr>
                    </w:div>
                  </w:divsChild>
                </w:div>
                <w:div w:id="1744598725">
                  <w:marLeft w:val="0"/>
                  <w:marRight w:val="0"/>
                  <w:marTop w:val="0"/>
                  <w:marBottom w:val="0"/>
                  <w:divBdr>
                    <w:top w:val="none" w:sz="0" w:space="0" w:color="auto"/>
                    <w:left w:val="none" w:sz="0" w:space="0" w:color="auto"/>
                    <w:bottom w:val="none" w:sz="0" w:space="0" w:color="auto"/>
                    <w:right w:val="none" w:sz="0" w:space="0" w:color="auto"/>
                  </w:divBdr>
                  <w:divsChild>
                    <w:div w:id="1082678525">
                      <w:marLeft w:val="0"/>
                      <w:marRight w:val="0"/>
                      <w:marTop w:val="0"/>
                      <w:marBottom w:val="0"/>
                      <w:divBdr>
                        <w:top w:val="none" w:sz="0" w:space="0" w:color="auto"/>
                        <w:left w:val="none" w:sz="0" w:space="0" w:color="auto"/>
                        <w:bottom w:val="none" w:sz="0" w:space="0" w:color="auto"/>
                        <w:right w:val="none" w:sz="0" w:space="0" w:color="auto"/>
                      </w:divBdr>
                    </w:div>
                  </w:divsChild>
                </w:div>
                <w:div w:id="1509178463">
                  <w:marLeft w:val="0"/>
                  <w:marRight w:val="0"/>
                  <w:marTop w:val="0"/>
                  <w:marBottom w:val="0"/>
                  <w:divBdr>
                    <w:top w:val="none" w:sz="0" w:space="0" w:color="auto"/>
                    <w:left w:val="none" w:sz="0" w:space="0" w:color="auto"/>
                    <w:bottom w:val="none" w:sz="0" w:space="0" w:color="auto"/>
                    <w:right w:val="none" w:sz="0" w:space="0" w:color="auto"/>
                  </w:divBdr>
                  <w:divsChild>
                    <w:div w:id="486943299">
                      <w:marLeft w:val="0"/>
                      <w:marRight w:val="0"/>
                      <w:marTop w:val="0"/>
                      <w:marBottom w:val="0"/>
                      <w:divBdr>
                        <w:top w:val="none" w:sz="0" w:space="0" w:color="auto"/>
                        <w:left w:val="none" w:sz="0" w:space="0" w:color="auto"/>
                        <w:bottom w:val="none" w:sz="0" w:space="0" w:color="auto"/>
                        <w:right w:val="none" w:sz="0" w:space="0" w:color="auto"/>
                      </w:divBdr>
                    </w:div>
                  </w:divsChild>
                </w:div>
                <w:div w:id="1853882805">
                  <w:marLeft w:val="0"/>
                  <w:marRight w:val="0"/>
                  <w:marTop w:val="0"/>
                  <w:marBottom w:val="0"/>
                  <w:divBdr>
                    <w:top w:val="none" w:sz="0" w:space="0" w:color="auto"/>
                    <w:left w:val="none" w:sz="0" w:space="0" w:color="auto"/>
                    <w:bottom w:val="none" w:sz="0" w:space="0" w:color="auto"/>
                    <w:right w:val="none" w:sz="0" w:space="0" w:color="auto"/>
                  </w:divBdr>
                  <w:divsChild>
                    <w:div w:id="259878959">
                      <w:marLeft w:val="0"/>
                      <w:marRight w:val="0"/>
                      <w:marTop w:val="0"/>
                      <w:marBottom w:val="0"/>
                      <w:divBdr>
                        <w:top w:val="none" w:sz="0" w:space="0" w:color="auto"/>
                        <w:left w:val="none" w:sz="0" w:space="0" w:color="auto"/>
                        <w:bottom w:val="none" w:sz="0" w:space="0" w:color="auto"/>
                        <w:right w:val="none" w:sz="0" w:space="0" w:color="auto"/>
                      </w:divBdr>
                    </w:div>
                  </w:divsChild>
                </w:div>
                <w:div w:id="2131512538">
                  <w:marLeft w:val="0"/>
                  <w:marRight w:val="0"/>
                  <w:marTop w:val="0"/>
                  <w:marBottom w:val="0"/>
                  <w:divBdr>
                    <w:top w:val="none" w:sz="0" w:space="0" w:color="auto"/>
                    <w:left w:val="none" w:sz="0" w:space="0" w:color="auto"/>
                    <w:bottom w:val="none" w:sz="0" w:space="0" w:color="auto"/>
                    <w:right w:val="none" w:sz="0" w:space="0" w:color="auto"/>
                  </w:divBdr>
                  <w:divsChild>
                    <w:div w:id="1936281555">
                      <w:marLeft w:val="0"/>
                      <w:marRight w:val="0"/>
                      <w:marTop w:val="0"/>
                      <w:marBottom w:val="0"/>
                      <w:divBdr>
                        <w:top w:val="none" w:sz="0" w:space="0" w:color="auto"/>
                        <w:left w:val="none" w:sz="0" w:space="0" w:color="auto"/>
                        <w:bottom w:val="none" w:sz="0" w:space="0" w:color="auto"/>
                        <w:right w:val="none" w:sz="0" w:space="0" w:color="auto"/>
                      </w:divBdr>
                    </w:div>
                  </w:divsChild>
                </w:div>
                <w:div w:id="1143082719">
                  <w:marLeft w:val="0"/>
                  <w:marRight w:val="0"/>
                  <w:marTop w:val="0"/>
                  <w:marBottom w:val="0"/>
                  <w:divBdr>
                    <w:top w:val="none" w:sz="0" w:space="0" w:color="auto"/>
                    <w:left w:val="none" w:sz="0" w:space="0" w:color="auto"/>
                    <w:bottom w:val="none" w:sz="0" w:space="0" w:color="auto"/>
                    <w:right w:val="none" w:sz="0" w:space="0" w:color="auto"/>
                  </w:divBdr>
                  <w:divsChild>
                    <w:div w:id="2034106596">
                      <w:marLeft w:val="0"/>
                      <w:marRight w:val="0"/>
                      <w:marTop w:val="0"/>
                      <w:marBottom w:val="0"/>
                      <w:divBdr>
                        <w:top w:val="none" w:sz="0" w:space="0" w:color="auto"/>
                        <w:left w:val="none" w:sz="0" w:space="0" w:color="auto"/>
                        <w:bottom w:val="none" w:sz="0" w:space="0" w:color="auto"/>
                        <w:right w:val="none" w:sz="0" w:space="0" w:color="auto"/>
                      </w:divBdr>
                    </w:div>
                  </w:divsChild>
                </w:div>
                <w:div w:id="668870857">
                  <w:marLeft w:val="0"/>
                  <w:marRight w:val="0"/>
                  <w:marTop w:val="0"/>
                  <w:marBottom w:val="0"/>
                  <w:divBdr>
                    <w:top w:val="none" w:sz="0" w:space="0" w:color="auto"/>
                    <w:left w:val="none" w:sz="0" w:space="0" w:color="auto"/>
                    <w:bottom w:val="none" w:sz="0" w:space="0" w:color="auto"/>
                    <w:right w:val="none" w:sz="0" w:space="0" w:color="auto"/>
                  </w:divBdr>
                  <w:divsChild>
                    <w:div w:id="378821833">
                      <w:marLeft w:val="0"/>
                      <w:marRight w:val="0"/>
                      <w:marTop w:val="0"/>
                      <w:marBottom w:val="0"/>
                      <w:divBdr>
                        <w:top w:val="none" w:sz="0" w:space="0" w:color="auto"/>
                        <w:left w:val="none" w:sz="0" w:space="0" w:color="auto"/>
                        <w:bottom w:val="none" w:sz="0" w:space="0" w:color="auto"/>
                        <w:right w:val="none" w:sz="0" w:space="0" w:color="auto"/>
                      </w:divBdr>
                    </w:div>
                  </w:divsChild>
                </w:div>
                <w:div w:id="685325334">
                  <w:marLeft w:val="0"/>
                  <w:marRight w:val="0"/>
                  <w:marTop w:val="0"/>
                  <w:marBottom w:val="0"/>
                  <w:divBdr>
                    <w:top w:val="none" w:sz="0" w:space="0" w:color="auto"/>
                    <w:left w:val="none" w:sz="0" w:space="0" w:color="auto"/>
                    <w:bottom w:val="none" w:sz="0" w:space="0" w:color="auto"/>
                    <w:right w:val="none" w:sz="0" w:space="0" w:color="auto"/>
                  </w:divBdr>
                  <w:divsChild>
                    <w:div w:id="1222012763">
                      <w:marLeft w:val="0"/>
                      <w:marRight w:val="0"/>
                      <w:marTop w:val="0"/>
                      <w:marBottom w:val="0"/>
                      <w:divBdr>
                        <w:top w:val="none" w:sz="0" w:space="0" w:color="auto"/>
                        <w:left w:val="none" w:sz="0" w:space="0" w:color="auto"/>
                        <w:bottom w:val="none" w:sz="0" w:space="0" w:color="auto"/>
                        <w:right w:val="none" w:sz="0" w:space="0" w:color="auto"/>
                      </w:divBdr>
                    </w:div>
                  </w:divsChild>
                </w:div>
                <w:div w:id="1586648260">
                  <w:marLeft w:val="0"/>
                  <w:marRight w:val="0"/>
                  <w:marTop w:val="0"/>
                  <w:marBottom w:val="0"/>
                  <w:divBdr>
                    <w:top w:val="none" w:sz="0" w:space="0" w:color="auto"/>
                    <w:left w:val="none" w:sz="0" w:space="0" w:color="auto"/>
                    <w:bottom w:val="none" w:sz="0" w:space="0" w:color="auto"/>
                    <w:right w:val="none" w:sz="0" w:space="0" w:color="auto"/>
                  </w:divBdr>
                  <w:divsChild>
                    <w:div w:id="988481372">
                      <w:marLeft w:val="0"/>
                      <w:marRight w:val="0"/>
                      <w:marTop w:val="0"/>
                      <w:marBottom w:val="0"/>
                      <w:divBdr>
                        <w:top w:val="none" w:sz="0" w:space="0" w:color="auto"/>
                        <w:left w:val="none" w:sz="0" w:space="0" w:color="auto"/>
                        <w:bottom w:val="none" w:sz="0" w:space="0" w:color="auto"/>
                        <w:right w:val="none" w:sz="0" w:space="0" w:color="auto"/>
                      </w:divBdr>
                    </w:div>
                  </w:divsChild>
                </w:div>
                <w:div w:id="707031162">
                  <w:marLeft w:val="0"/>
                  <w:marRight w:val="0"/>
                  <w:marTop w:val="0"/>
                  <w:marBottom w:val="0"/>
                  <w:divBdr>
                    <w:top w:val="none" w:sz="0" w:space="0" w:color="auto"/>
                    <w:left w:val="none" w:sz="0" w:space="0" w:color="auto"/>
                    <w:bottom w:val="none" w:sz="0" w:space="0" w:color="auto"/>
                    <w:right w:val="none" w:sz="0" w:space="0" w:color="auto"/>
                  </w:divBdr>
                  <w:divsChild>
                    <w:div w:id="350180342">
                      <w:marLeft w:val="0"/>
                      <w:marRight w:val="0"/>
                      <w:marTop w:val="0"/>
                      <w:marBottom w:val="0"/>
                      <w:divBdr>
                        <w:top w:val="none" w:sz="0" w:space="0" w:color="auto"/>
                        <w:left w:val="none" w:sz="0" w:space="0" w:color="auto"/>
                        <w:bottom w:val="none" w:sz="0" w:space="0" w:color="auto"/>
                        <w:right w:val="none" w:sz="0" w:space="0" w:color="auto"/>
                      </w:divBdr>
                    </w:div>
                  </w:divsChild>
                </w:div>
                <w:div w:id="460996378">
                  <w:marLeft w:val="0"/>
                  <w:marRight w:val="0"/>
                  <w:marTop w:val="0"/>
                  <w:marBottom w:val="0"/>
                  <w:divBdr>
                    <w:top w:val="none" w:sz="0" w:space="0" w:color="auto"/>
                    <w:left w:val="none" w:sz="0" w:space="0" w:color="auto"/>
                    <w:bottom w:val="none" w:sz="0" w:space="0" w:color="auto"/>
                    <w:right w:val="none" w:sz="0" w:space="0" w:color="auto"/>
                  </w:divBdr>
                  <w:divsChild>
                    <w:div w:id="354238152">
                      <w:marLeft w:val="0"/>
                      <w:marRight w:val="0"/>
                      <w:marTop w:val="0"/>
                      <w:marBottom w:val="0"/>
                      <w:divBdr>
                        <w:top w:val="none" w:sz="0" w:space="0" w:color="auto"/>
                        <w:left w:val="none" w:sz="0" w:space="0" w:color="auto"/>
                        <w:bottom w:val="none" w:sz="0" w:space="0" w:color="auto"/>
                        <w:right w:val="none" w:sz="0" w:space="0" w:color="auto"/>
                      </w:divBdr>
                    </w:div>
                  </w:divsChild>
                </w:div>
                <w:div w:id="1685983995">
                  <w:marLeft w:val="0"/>
                  <w:marRight w:val="0"/>
                  <w:marTop w:val="0"/>
                  <w:marBottom w:val="0"/>
                  <w:divBdr>
                    <w:top w:val="none" w:sz="0" w:space="0" w:color="auto"/>
                    <w:left w:val="none" w:sz="0" w:space="0" w:color="auto"/>
                    <w:bottom w:val="none" w:sz="0" w:space="0" w:color="auto"/>
                    <w:right w:val="none" w:sz="0" w:space="0" w:color="auto"/>
                  </w:divBdr>
                  <w:divsChild>
                    <w:div w:id="1533542746">
                      <w:marLeft w:val="0"/>
                      <w:marRight w:val="0"/>
                      <w:marTop w:val="0"/>
                      <w:marBottom w:val="0"/>
                      <w:divBdr>
                        <w:top w:val="none" w:sz="0" w:space="0" w:color="auto"/>
                        <w:left w:val="none" w:sz="0" w:space="0" w:color="auto"/>
                        <w:bottom w:val="none" w:sz="0" w:space="0" w:color="auto"/>
                        <w:right w:val="none" w:sz="0" w:space="0" w:color="auto"/>
                      </w:divBdr>
                    </w:div>
                  </w:divsChild>
                </w:div>
                <w:div w:id="1618609301">
                  <w:marLeft w:val="0"/>
                  <w:marRight w:val="0"/>
                  <w:marTop w:val="0"/>
                  <w:marBottom w:val="0"/>
                  <w:divBdr>
                    <w:top w:val="none" w:sz="0" w:space="0" w:color="auto"/>
                    <w:left w:val="none" w:sz="0" w:space="0" w:color="auto"/>
                    <w:bottom w:val="none" w:sz="0" w:space="0" w:color="auto"/>
                    <w:right w:val="none" w:sz="0" w:space="0" w:color="auto"/>
                  </w:divBdr>
                  <w:divsChild>
                    <w:div w:id="871770457">
                      <w:marLeft w:val="0"/>
                      <w:marRight w:val="0"/>
                      <w:marTop w:val="0"/>
                      <w:marBottom w:val="0"/>
                      <w:divBdr>
                        <w:top w:val="none" w:sz="0" w:space="0" w:color="auto"/>
                        <w:left w:val="none" w:sz="0" w:space="0" w:color="auto"/>
                        <w:bottom w:val="none" w:sz="0" w:space="0" w:color="auto"/>
                        <w:right w:val="none" w:sz="0" w:space="0" w:color="auto"/>
                      </w:divBdr>
                    </w:div>
                  </w:divsChild>
                </w:div>
                <w:div w:id="38825221">
                  <w:marLeft w:val="0"/>
                  <w:marRight w:val="0"/>
                  <w:marTop w:val="0"/>
                  <w:marBottom w:val="0"/>
                  <w:divBdr>
                    <w:top w:val="none" w:sz="0" w:space="0" w:color="auto"/>
                    <w:left w:val="none" w:sz="0" w:space="0" w:color="auto"/>
                    <w:bottom w:val="none" w:sz="0" w:space="0" w:color="auto"/>
                    <w:right w:val="none" w:sz="0" w:space="0" w:color="auto"/>
                  </w:divBdr>
                  <w:divsChild>
                    <w:div w:id="1153645392">
                      <w:marLeft w:val="0"/>
                      <w:marRight w:val="0"/>
                      <w:marTop w:val="0"/>
                      <w:marBottom w:val="0"/>
                      <w:divBdr>
                        <w:top w:val="none" w:sz="0" w:space="0" w:color="auto"/>
                        <w:left w:val="none" w:sz="0" w:space="0" w:color="auto"/>
                        <w:bottom w:val="none" w:sz="0" w:space="0" w:color="auto"/>
                        <w:right w:val="none" w:sz="0" w:space="0" w:color="auto"/>
                      </w:divBdr>
                    </w:div>
                  </w:divsChild>
                </w:div>
                <w:div w:id="517472968">
                  <w:marLeft w:val="0"/>
                  <w:marRight w:val="0"/>
                  <w:marTop w:val="0"/>
                  <w:marBottom w:val="0"/>
                  <w:divBdr>
                    <w:top w:val="none" w:sz="0" w:space="0" w:color="auto"/>
                    <w:left w:val="none" w:sz="0" w:space="0" w:color="auto"/>
                    <w:bottom w:val="none" w:sz="0" w:space="0" w:color="auto"/>
                    <w:right w:val="none" w:sz="0" w:space="0" w:color="auto"/>
                  </w:divBdr>
                  <w:divsChild>
                    <w:div w:id="215089399">
                      <w:marLeft w:val="0"/>
                      <w:marRight w:val="0"/>
                      <w:marTop w:val="0"/>
                      <w:marBottom w:val="0"/>
                      <w:divBdr>
                        <w:top w:val="none" w:sz="0" w:space="0" w:color="auto"/>
                        <w:left w:val="none" w:sz="0" w:space="0" w:color="auto"/>
                        <w:bottom w:val="none" w:sz="0" w:space="0" w:color="auto"/>
                        <w:right w:val="none" w:sz="0" w:space="0" w:color="auto"/>
                      </w:divBdr>
                    </w:div>
                  </w:divsChild>
                </w:div>
                <w:div w:id="2017270684">
                  <w:marLeft w:val="0"/>
                  <w:marRight w:val="0"/>
                  <w:marTop w:val="0"/>
                  <w:marBottom w:val="0"/>
                  <w:divBdr>
                    <w:top w:val="none" w:sz="0" w:space="0" w:color="auto"/>
                    <w:left w:val="none" w:sz="0" w:space="0" w:color="auto"/>
                    <w:bottom w:val="none" w:sz="0" w:space="0" w:color="auto"/>
                    <w:right w:val="none" w:sz="0" w:space="0" w:color="auto"/>
                  </w:divBdr>
                  <w:divsChild>
                    <w:div w:id="683048148">
                      <w:marLeft w:val="0"/>
                      <w:marRight w:val="0"/>
                      <w:marTop w:val="0"/>
                      <w:marBottom w:val="0"/>
                      <w:divBdr>
                        <w:top w:val="none" w:sz="0" w:space="0" w:color="auto"/>
                        <w:left w:val="none" w:sz="0" w:space="0" w:color="auto"/>
                        <w:bottom w:val="none" w:sz="0" w:space="0" w:color="auto"/>
                        <w:right w:val="none" w:sz="0" w:space="0" w:color="auto"/>
                      </w:divBdr>
                    </w:div>
                  </w:divsChild>
                </w:div>
                <w:div w:id="1388409577">
                  <w:marLeft w:val="0"/>
                  <w:marRight w:val="0"/>
                  <w:marTop w:val="0"/>
                  <w:marBottom w:val="0"/>
                  <w:divBdr>
                    <w:top w:val="none" w:sz="0" w:space="0" w:color="auto"/>
                    <w:left w:val="none" w:sz="0" w:space="0" w:color="auto"/>
                    <w:bottom w:val="none" w:sz="0" w:space="0" w:color="auto"/>
                    <w:right w:val="none" w:sz="0" w:space="0" w:color="auto"/>
                  </w:divBdr>
                  <w:divsChild>
                    <w:div w:id="1187403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190</TotalTime>
  <Pages>5</Pages>
  <Words>1090</Words>
  <Characters>5082</Characters>
  <Application>Microsoft Office Word</Application>
  <DocSecurity>0</DocSecurity>
  <Lines>406</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Dysart</dc:creator>
  <cp:keywords/>
  <dc:description/>
  <cp:lastModifiedBy>Alex Dysart</cp:lastModifiedBy>
  <cp:revision>5</cp:revision>
  <dcterms:created xsi:type="dcterms:W3CDTF">2025-11-05T10:39:00Z</dcterms:created>
  <dcterms:modified xsi:type="dcterms:W3CDTF">2025-11-26T17:00:00Z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ab9bc7f8-aa1b-4f93-b4dd-247f6d24433c</vt:lpwstr>
  </property>
</Properties>
</file>