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36410" w14:textId="2F1D673A" w:rsidR="00C731B6" w:rsidRPr="0002652F" w:rsidRDefault="000D02A5" w:rsidP="0002652F">
      <w:pPr>
        <w:spacing w:after="160" w:line="257" w:lineRule="auto"/>
        <w:rPr>
          <w:rFonts w:asciiTheme="majorHAnsi" w:eastAsiaTheme="majorEastAsia" w:hAnsiTheme="majorHAnsi" w:cstheme="majorBidi"/>
          <w:color w:val="365F91" w:themeColor="accent1" w:themeShade="BF"/>
          <w:sz w:val="24"/>
          <w:szCs w:val="24"/>
        </w:rPr>
      </w:pPr>
      <w:r w:rsidRPr="000D02A5">
        <w:rPr>
          <w:rStyle w:val="Heading1Char"/>
        </w:rPr>
        <w:t xml:space="preserve">Student-Staff Liaison Committee: </w:t>
      </w:r>
      <w:r w:rsidR="00C21852">
        <w:rPr>
          <w:rStyle w:val="Heading1Char"/>
        </w:rPr>
        <w:t>UG Sociology</w:t>
      </w:r>
      <w:r w:rsidRPr="000D02A5">
        <w:rPr>
          <w:rStyle w:val="Heading1Char"/>
        </w:rPr>
        <w:br/>
        <w:t>Agenda</w:t>
      </w:r>
      <w:r w:rsidR="003C4096" w:rsidRPr="00D73A19">
        <w:rPr>
          <w:rFonts w:ascii="Arial" w:hAnsi="Arial" w:cs="Arial"/>
          <w:b/>
          <w:sz w:val="28"/>
          <w:szCs w:val="28"/>
        </w:rPr>
        <w:br/>
      </w:r>
      <w:r>
        <w:rPr>
          <w:rFonts w:asciiTheme="majorHAnsi" w:eastAsiaTheme="majorEastAsia" w:hAnsiTheme="majorHAnsi" w:cstheme="majorBidi"/>
          <w:color w:val="365F91" w:themeColor="accent1" w:themeShade="BF"/>
          <w:sz w:val="24"/>
          <w:szCs w:val="24"/>
        </w:rPr>
        <w:br/>
      </w:r>
      <w:r w:rsidRPr="00A80211">
        <w:rPr>
          <w:rStyle w:val="Heading2Char"/>
        </w:rPr>
        <w:t>Date</w:t>
      </w:r>
      <w:r w:rsidR="008F6683" w:rsidRPr="00A80211">
        <w:rPr>
          <w:rStyle w:val="Heading2Char"/>
        </w:rPr>
        <w:t>/time</w:t>
      </w:r>
      <w:r w:rsidRPr="00A80211">
        <w:rPr>
          <w:rStyle w:val="Heading2Char"/>
        </w:rPr>
        <w:t xml:space="preserve"> of SSLC meeting: </w:t>
      </w:r>
      <w:r w:rsidR="00C21852">
        <w:rPr>
          <w:rStyle w:val="Heading2Char"/>
        </w:rPr>
        <w:t>6/11/2025</w:t>
      </w:r>
      <w:r w:rsidR="00BE25CD">
        <w:rPr>
          <w:rStyle w:val="Heading2Char"/>
        </w:rPr>
        <w:t>, 10:30am</w:t>
      </w:r>
      <w:r w:rsidRPr="00A80211">
        <w:rPr>
          <w:rStyle w:val="Heading2Char"/>
        </w:rPr>
        <w:br/>
      </w:r>
      <w:r w:rsidR="00AC42ED" w:rsidRPr="00A80211">
        <w:rPr>
          <w:rStyle w:val="Heading2Char"/>
        </w:rPr>
        <w:t>Venue:</w:t>
      </w:r>
      <w:r w:rsidR="00C21852">
        <w:rPr>
          <w:rStyle w:val="Heading2Char"/>
        </w:rPr>
        <w:t xml:space="preserve"> </w:t>
      </w:r>
      <w:r w:rsidR="00C21852" w:rsidRPr="00C21852">
        <w:rPr>
          <w:rStyle w:val="Heading2Char"/>
        </w:rPr>
        <w:t>Teaching Room 08 (1.420) in Doorway 3 of the Medical School</w:t>
      </w:r>
    </w:p>
    <w:p w14:paraId="7D71D2F1" w14:textId="77777777" w:rsidR="00FF629E" w:rsidRPr="00D73A19" w:rsidRDefault="00FF629E" w:rsidP="00FF629E">
      <w:pPr>
        <w:pStyle w:val="ListParagraph"/>
        <w:numPr>
          <w:ilvl w:val="0"/>
          <w:numId w:val="11"/>
        </w:numPr>
        <w:rPr>
          <w:rFonts w:ascii="Arial" w:hAnsi="Arial" w:cs="Arial"/>
        </w:rPr>
      </w:pPr>
      <w:r w:rsidRPr="00D73A19">
        <w:rPr>
          <w:rFonts w:ascii="Arial" w:hAnsi="Arial" w:cs="Arial"/>
        </w:rPr>
        <w:t>Welcome and apologies</w:t>
      </w:r>
    </w:p>
    <w:p w14:paraId="12B6589F" w14:textId="77777777" w:rsidR="00FF629E" w:rsidRPr="00D73A19" w:rsidRDefault="00FF629E" w:rsidP="00FF629E">
      <w:pPr>
        <w:pStyle w:val="ListParagraph"/>
        <w:rPr>
          <w:rFonts w:ascii="Arial" w:hAnsi="Arial" w:cs="Arial"/>
        </w:rPr>
      </w:pPr>
    </w:p>
    <w:p w14:paraId="787282FB" w14:textId="77777777" w:rsidR="00FF629E" w:rsidRPr="00D73A19" w:rsidRDefault="00FF629E" w:rsidP="00FF629E">
      <w:pPr>
        <w:pStyle w:val="ListParagraph"/>
        <w:numPr>
          <w:ilvl w:val="0"/>
          <w:numId w:val="11"/>
        </w:numPr>
        <w:rPr>
          <w:rFonts w:ascii="Arial" w:hAnsi="Arial" w:cs="Arial"/>
        </w:rPr>
      </w:pPr>
      <w:r w:rsidRPr="00D73A19">
        <w:rPr>
          <w:rFonts w:ascii="Arial" w:hAnsi="Arial" w:cs="Arial"/>
        </w:rPr>
        <w:t xml:space="preserve">Report back on action points from </w:t>
      </w:r>
      <w:r w:rsidR="00352BAD">
        <w:rPr>
          <w:rFonts w:ascii="Arial" w:hAnsi="Arial" w:cs="Arial"/>
        </w:rPr>
        <w:t xml:space="preserve">previous </w:t>
      </w:r>
      <w:r w:rsidRPr="00D73A19">
        <w:rPr>
          <w:rFonts w:ascii="Arial" w:hAnsi="Arial" w:cs="Arial"/>
        </w:rPr>
        <w:t>meeting</w:t>
      </w:r>
      <w:r w:rsidR="00352BAD">
        <w:rPr>
          <w:rFonts w:ascii="Arial" w:hAnsi="Arial" w:cs="Arial"/>
        </w:rPr>
        <w:t>(s)</w:t>
      </w:r>
    </w:p>
    <w:p w14:paraId="0389B0CB" w14:textId="77777777" w:rsidR="001B5C58" w:rsidRPr="001B5C58" w:rsidRDefault="001B5C58" w:rsidP="001B5C58">
      <w:pPr>
        <w:pStyle w:val="ListParagraph"/>
        <w:rPr>
          <w:rFonts w:ascii="Arial" w:hAnsi="Arial" w:cs="Arial"/>
        </w:rPr>
      </w:pPr>
    </w:p>
    <w:p w14:paraId="5C17D25D" w14:textId="18DB2F23" w:rsidR="00FF629E" w:rsidRDefault="001B5C58" w:rsidP="001B5C58">
      <w:pPr>
        <w:pStyle w:val="ListParagraph"/>
        <w:numPr>
          <w:ilvl w:val="0"/>
          <w:numId w:val="13"/>
        </w:numPr>
        <w:rPr>
          <w:rFonts w:ascii="Arial" w:hAnsi="Arial" w:cs="Arial"/>
        </w:rPr>
      </w:pPr>
      <w:r>
        <w:rPr>
          <w:rFonts w:ascii="Arial" w:hAnsi="Arial" w:cs="Arial"/>
        </w:rPr>
        <w:t>Sociology 1A and 2A overlap</w:t>
      </w:r>
      <w:r w:rsidR="007E67DE">
        <w:rPr>
          <w:rFonts w:ascii="Arial" w:hAnsi="Arial" w:cs="Arial"/>
        </w:rPr>
        <w:t xml:space="preserve"> of content</w:t>
      </w:r>
      <w:r>
        <w:rPr>
          <w:rFonts w:ascii="Arial" w:hAnsi="Arial" w:cs="Arial"/>
        </w:rPr>
        <w:t>- we try to plan for shifts in staffing in advance and prevent too much overlap of content due to staff not being aware but sometimes they do happen. Some repetition can be helpful</w:t>
      </w:r>
      <w:r w:rsidR="007E67DE">
        <w:rPr>
          <w:rFonts w:ascii="Arial" w:hAnsi="Arial" w:cs="Arial"/>
        </w:rPr>
        <w:t xml:space="preserve"> for students but we are working to minimise this</w:t>
      </w:r>
      <w:r>
        <w:rPr>
          <w:rFonts w:ascii="Arial" w:hAnsi="Arial" w:cs="Arial"/>
        </w:rPr>
        <w:t>.</w:t>
      </w:r>
    </w:p>
    <w:p w14:paraId="59C9C158" w14:textId="2B301066" w:rsidR="001B5C58" w:rsidRDefault="001B5C58" w:rsidP="001B5C58">
      <w:pPr>
        <w:pStyle w:val="ListParagraph"/>
        <w:numPr>
          <w:ilvl w:val="0"/>
          <w:numId w:val="13"/>
        </w:numPr>
        <w:rPr>
          <w:rFonts w:ascii="Arial" w:hAnsi="Arial" w:cs="Arial"/>
        </w:rPr>
      </w:pPr>
      <w:r>
        <w:rPr>
          <w:rFonts w:ascii="Arial" w:hAnsi="Arial" w:cs="Arial"/>
        </w:rPr>
        <w:t>Lectures recorded now for Sociology 2A</w:t>
      </w:r>
      <w:r w:rsidR="007E67DE">
        <w:rPr>
          <w:rFonts w:ascii="Arial" w:hAnsi="Arial" w:cs="Arial"/>
        </w:rPr>
        <w:t xml:space="preserve"> where they previously weren’t</w:t>
      </w:r>
    </w:p>
    <w:p w14:paraId="6F6B8BEE" w14:textId="551F461C" w:rsidR="001B5C58" w:rsidRDefault="001B5C58" w:rsidP="001B5C58">
      <w:pPr>
        <w:pStyle w:val="ListParagraph"/>
        <w:numPr>
          <w:ilvl w:val="0"/>
          <w:numId w:val="13"/>
        </w:numPr>
        <w:rPr>
          <w:rFonts w:ascii="Arial" w:hAnsi="Arial" w:cs="Arial"/>
        </w:rPr>
      </w:pPr>
      <w:r>
        <w:rPr>
          <w:rFonts w:ascii="Arial" w:hAnsi="Arial" w:cs="Arial"/>
        </w:rPr>
        <w:t>Social Theory course had a gender imbalance of theorists, some changes have been made to improve this a little more and we are looking to see if it can be further improved.</w:t>
      </w:r>
    </w:p>
    <w:p w14:paraId="463C41DA" w14:textId="1AA56BD6" w:rsidR="006317BE" w:rsidRDefault="001B5C58" w:rsidP="006317BE">
      <w:pPr>
        <w:pStyle w:val="ListParagraph"/>
        <w:numPr>
          <w:ilvl w:val="0"/>
          <w:numId w:val="13"/>
        </w:numPr>
        <w:rPr>
          <w:rFonts w:ascii="Arial" w:hAnsi="Arial" w:cs="Arial"/>
        </w:rPr>
      </w:pPr>
      <w:r>
        <w:rPr>
          <w:rFonts w:ascii="Arial" w:hAnsi="Arial" w:cs="Arial"/>
        </w:rPr>
        <w:t>DDSR- length of final assessment has been reduced after student feedback, deadlines were close together but CO has changed</w:t>
      </w:r>
      <w:r w:rsidR="007E67DE">
        <w:rPr>
          <w:rFonts w:ascii="Arial" w:hAnsi="Arial" w:cs="Arial"/>
        </w:rPr>
        <w:t xml:space="preserve"> the format of the </w:t>
      </w:r>
      <w:r>
        <w:rPr>
          <w:rFonts w:ascii="Arial" w:hAnsi="Arial" w:cs="Arial"/>
        </w:rPr>
        <w:t>last week of teaching to allow more space for troubleshooting if needed for extra support. Course under constant review.</w:t>
      </w:r>
    </w:p>
    <w:p w14:paraId="3C6FC538" w14:textId="638BC7D6" w:rsidR="00AC5A7C" w:rsidRDefault="00AC5A7C" w:rsidP="006317BE">
      <w:pPr>
        <w:pStyle w:val="ListParagraph"/>
        <w:numPr>
          <w:ilvl w:val="0"/>
          <w:numId w:val="13"/>
        </w:numPr>
        <w:rPr>
          <w:rFonts w:ascii="Arial" w:hAnsi="Arial" w:cs="Arial"/>
        </w:rPr>
      </w:pPr>
      <w:r>
        <w:rPr>
          <w:rFonts w:ascii="Arial" w:hAnsi="Arial" w:cs="Arial"/>
        </w:rPr>
        <w:t xml:space="preserve">Students had queried the status of the Project diary and asked if the Project submission deadline might be moved </w:t>
      </w:r>
      <w:r w:rsidR="00900512">
        <w:rPr>
          <w:rFonts w:ascii="Arial" w:hAnsi="Arial" w:cs="Arial"/>
        </w:rPr>
        <w:t>to</w:t>
      </w:r>
      <w:r>
        <w:rPr>
          <w:rFonts w:ascii="Arial" w:hAnsi="Arial" w:cs="Arial"/>
        </w:rPr>
        <w:t xml:space="preserve"> after the winter holidays. The diary is an inherent part of the Project and although it is not awarded a distinct grade, markers do read the diaries and evaluate them as part of the overall Project grade. We have previously had a post-holiday (January) Project deadline, but this was changed</w:t>
      </w:r>
      <w:r w:rsidR="00900512">
        <w:rPr>
          <w:rFonts w:ascii="Arial" w:hAnsi="Arial" w:cs="Arial"/>
        </w:rPr>
        <w:t xml:space="preserve"> (back)</w:t>
      </w:r>
      <w:r>
        <w:rPr>
          <w:rFonts w:ascii="Arial" w:hAnsi="Arial" w:cs="Arial"/>
        </w:rPr>
        <w:t xml:space="preserve"> to pre-holiday (December), largely because students requested this. Inevitably there will be mixed views among students about the timing of the deadline, but </w:t>
      </w:r>
      <w:proofErr w:type="gramStart"/>
      <w:r>
        <w:rPr>
          <w:rFonts w:ascii="Arial" w:hAnsi="Arial" w:cs="Arial"/>
        </w:rPr>
        <w:t>overall</w:t>
      </w:r>
      <w:proofErr w:type="gramEnd"/>
      <w:r>
        <w:rPr>
          <w:rFonts w:ascii="Arial" w:hAnsi="Arial" w:cs="Arial"/>
        </w:rPr>
        <w:t xml:space="preserve"> we feel it is better to have this before the holidays so students can enjoy a proper break. </w:t>
      </w:r>
    </w:p>
    <w:p w14:paraId="12F24844" w14:textId="7102A378" w:rsidR="00AC5A7C" w:rsidRPr="006317BE" w:rsidRDefault="00AC5A7C" w:rsidP="006317BE">
      <w:pPr>
        <w:pStyle w:val="ListParagraph"/>
        <w:numPr>
          <w:ilvl w:val="0"/>
          <w:numId w:val="13"/>
        </w:numPr>
        <w:rPr>
          <w:rFonts w:ascii="Arial" w:hAnsi="Arial" w:cs="Arial"/>
        </w:rPr>
      </w:pPr>
      <w:r>
        <w:rPr>
          <w:rFonts w:ascii="Arial" w:hAnsi="Arial" w:cs="Arial"/>
        </w:rPr>
        <w:t>Student reps on SSLC had asked that they be consulted before finalising dates for these meetings. We are now doing this.</w:t>
      </w:r>
    </w:p>
    <w:p w14:paraId="130028DE" w14:textId="77777777" w:rsidR="00BE25CD" w:rsidRPr="00D73A19" w:rsidRDefault="00BE25CD" w:rsidP="00FF629E">
      <w:pPr>
        <w:pStyle w:val="ListParagraph"/>
        <w:rPr>
          <w:rFonts w:ascii="Arial" w:hAnsi="Arial" w:cs="Arial"/>
        </w:rPr>
      </w:pPr>
    </w:p>
    <w:p w14:paraId="18EE2B4E" w14:textId="6503F746" w:rsidR="00D73A19" w:rsidRDefault="00FF629E" w:rsidP="00FF629E">
      <w:pPr>
        <w:pStyle w:val="ListParagraph"/>
        <w:numPr>
          <w:ilvl w:val="0"/>
          <w:numId w:val="11"/>
        </w:numPr>
        <w:rPr>
          <w:rFonts w:ascii="Arial" w:hAnsi="Arial" w:cs="Arial"/>
        </w:rPr>
      </w:pPr>
      <w:r w:rsidRPr="00D73A19">
        <w:rPr>
          <w:rFonts w:ascii="Arial" w:hAnsi="Arial" w:cs="Arial"/>
        </w:rPr>
        <w:t>Agenda items</w:t>
      </w:r>
      <w:r w:rsidR="00E84E83">
        <w:rPr>
          <w:rFonts w:ascii="Arial" w:hAnsi="Arial" w:cs="Arial"/>
        </w:rPr>
        <w:t xml:space="preserve"> (</w:t>
      </w:r>
      <w:r w:rsidR="00CC3010">
        <w:rPr>
          <w:rFonts w:ascii="Arial" w:hAnsi="Arial" w:cs="Arial"/>
        </w:rPr>
        <w:t>e.g.</w:t>
      </w:r>
      <w:r w:rsidR="00E84E83">
        <w:rPr>
          <w:rFonts w:ascii="Arial" w:hAnsi="Arial" w:cs="Arial"/>
        </w:rPr>
        <w:t xml:space="preserve"> assessment and feedback; </w:t>
      </w:r>
      <w:r w:rsidR="00E41238">
        <w:rPr>
          <w:rFonts w:ascii="Arial" w:hAnsi="Arial" w:cs="Arial"/>
        </w:rPr>
        <w:t xml:space="preserve">themes from </w:t>
      </w:r>
      <w:r w:rsidR="00FB6E09">
        <w:rPr>
          <w:rFonts w:ascii="Arial" w:hAnsi="Arial" w:cs="Arial"/>
        </w:rPr>
        <w:t>QA reporting</w:t>
      </w:r>
      <w:r w:rsidR="00740992">
        <w:rPr>
          <w:rFonts w:ascii="Arial" w:hAnsi="Arial" w:cs="Arial"/>
        </w:rPr>
        <w:t>:</w:t>
      </w:r>
      <w:r w:rsidR="00FB6E09">
        <w:rPr>
          <w:rFonts w:ascii="Arial" w:hAnsi="Arial" w:cs="Arial"/>
        </w:rPr>
        <w:t xml:space="preserve"> External </w:t>
      </w:r>
      <w:r w:rsidR="00D455F5">
        <w:rPr>
          <w:rFonts w:ascii="Arial" w:hAnsi="Arial" w:cs="Arial"/>
        </w:rPr>
        <w:t>Examiner</w:t>
      </w:r>
      <w:r w:rsidR="00FB6E09">
        <w:rPr>
          <w:rFonts w:ascii="Arial" w:hAnsi="Arial" w:cs="Arial"/>
        </w:rPr>
        <w:t xml:space="preserve"> report, course evaluations etc.</w:t>
      </w:r>
      <w:r w:rsidR="005543A4">
        <w:rPr>
          <w:rFonts w:ascii="Arial" w:hAnsi="Arial" w:cs="Arial"/>
        </w:rPr>
        <w:t xml:space="preserve">; </w:t>
      </w:r>
      <w:r w:rsidR="00AD7956">
        <w:rPr>
          <w:rFonts w:ascii="Arial" w:hAnsi="Arial" w:cs="Arial"/>
        </w:rPr>
        <w:t>‘</w:t>
      </w:r>
      <w:r w:rsidR="00C214C0">
        <w:rPr>
          <w:rFonts w:ascii="Arial" w:hAnsi="Arial" w:cs="Arial"/>
        </w:rPr>
        <w:t>second-named</w:t>
      </w:r>
      <w:r w:rsidR="00AD7956">
        <w:rPr>
          <w:rFonts w:ascii="Arial" w:hAnsi="Arial" w:cs="Arial"/>
        </w:rPr>
        <w:t>’ joint degrees</w:t>
      </w:r>
      <w:r w:rsidR="00C214C0">
        <w:rPr>
          <w:rFonts w:ascii="Arial" w:hAnsi="Arial" w:cs="Arial"/>
        </w:rPr>
        <w:t>;</w:t>
      </w:r>
      <w:r w:rsidR="00740992">
        <w:rPr>
          <w:rFonts w:ascii="Arial" w:hAnsi="Arial" w:cs="Arial"/>
        </w:rPr>
        <w:t>)</w:t>
      </w:r>
      <w:r w:rsidR="00C214C0">
        <w:rPr>
          <w:rFonts w:ascii="Arial" w:hAnsi="Arial" w:cs="Arial"/>
        </w:rPr>
        <w:t xml:space="preserve"> </w:t>
      </w:r>
    </w:p>
    <w:p w14:paraId="6432206E" w14:textId="164EFEB8" w:rsidR="00502F6C" w:rsidRDefault="00502F6C" w:rsidP="00502F6C">
      <w:pPr>
        <w:pStyle w:val="ListParagraph"/>
        <w:numPr>
          <w:ilvl w:val="0"/>
          <w:numId w:val="13"/>
        </w:numPr>
        <w:rPr>
          <w:rFonts w:ascii="Arial" w:hAnsi="Arial" w:cs="Arial"/>
        </w:rPr>
      </w:pPr>
      <w:r>
        <w:rPr>
          <w:rFonts w:ascii="Arial" w:hAnsi="Arial" w:cs="Arial"/>
        </w:rPr>
        <w:t>Overview of EE comments that Sociology is well regarded both in teaching and quality of student work</w:t>
      </w:r>
    </w:p>
    <w:p w14:paraId="69C320D6" w14:textId="5B1C338F" w:rsidR="00502F6C" w:rsidRPr="00D73A19" w:rsidRDefault="00502F6C" w:rsidP="00502F6C">
      <w:pPr>
        <w:pStyle w:val="ListParagraph"/>
        <w:numPr>
          <w:ilvl w:val="0"/>
          <w:numId w:val="13"/>
        </w:numPr>
        <w:rPr>
          <w:rFonts w:ascii="Arial" w:hAnsi="Arial" w:cs="Arial"/>
        </w:rPr>
      </w:pPr>
      <w:r>
        <w:rPr>
          <w:rFonts w:ascii="Arial" w:hAnsi="Arial" w:cs="Arial"/>
        </w:rPr>
        <w:lastRenderedPageBreak/>
        <w:t>Generative AI and assessments</w:t>
      </w:r>
      <w:r w:rsidR="0002652F">
        <w:rPr>
          <w:rFonts w:ascii="Arial" w:hAnsi="Arial" w:cs="Arial"/>
        </w:rPr>
        <w:t>-</w:t>
      </w:r>
      <w:r>
        <w:rPr>
          <w:rFonts w:ascii="Arial" w:hAnsi="Arial" w:cs="Arial"/>
        </w:rPr>
        <w:t xml:space="preserve"> </w:t>
      </w:r>
      <w:r w:rsidR="0002652F">
        <w:rPr>
          <w:rFonts w:ascii="Arial" w:hAnsi="Arial" w:cs="Arial"/>
        </w:rPr>
        <w:t xml:space="preserve">SPS and wider university are </w:t>
      </w:r>
      <w:r>
        <w:rPr>
          <w:rFonts w:ascii="Arial" w:hAnsi="Arial" w:cs="Arial"/>
        </w:rPr>
        <w:t>likely to move away from general essay questions</w:t>
      </w:r>
      <w:r w:rsidR="00952249">
        <w:rPr>
          <w:rFonts w:ascii="Arial" w:hAnsi="Arial" w:cs="Arial"/>
        </w:rPr>
        <w:t>.</w:t>
      </w:r>
      <w:r>
        <w:rPr>
          <w:rFonts w:ascii="Arial" w:hAnsi="Arial" w:cs="Arial"/>
        </w:rPr>
        <w:t xml:space="preserve"> </w:t>
      </w:r>
      <w:r w:rsidR="00952249">
        <w:rPr>
          <w:rFonts w:ascii="Arial" w:hAnsi="Arial" w:cs="Arial"/>
        </w:rPr>
        <w:t xml:space="preserve">For some courses this will mean the (re-)introduction of more standard </w:t>
      </w:r>
      <w:r>
        <w:rPr>
          <w:rFonts w:ascii="Arial" w:hAnsi="Arial" w:cs="Arial"/>
        </w:rPr>
        <w:t>exams</w:t>
      </w:r>
      <w:r w:rsidR="00952249">
        <w:rPr>
          <w:rFonts w:ascii="Arial" w:hAnsi="Arial" w:cs="Arial"/>
        </w:rPr>
        <w:t>, but in other courses coursework will be retained as the major component of assessment but adapted to make it less susceptible to GenAI such as ChatGPT.</w:t>
      </w:r>
    </w:p>
    <w:p w14:paraId="040009EF" w14:textId="77777777" w:rsidR="00D73A19" w:rsidRPr="00D73A19" w:rsidRDefault="00D73A19" w:rsidP="00D73A19">
      <w:pPr>
        <w:pStyle w:val="ListParagraph"/>
        <w:rPr>
          <w:rFonts w:ascii="Arial" w:hAnsi="Arial" w:cs="Arial"/>
        </w:rPr>
      </w:pPr>
    </w:p>
    <w:p w14:paraId="1089CAF4" w14:textId="47016572" w:rsidR="00D73A19" w:rsidRPr="00D73A19" w:rsidRDefault="00FF629E" w:rsidP="00FF629E">
      <w:pPr>
        <w:pStyle w:val="ListParagraph"/>
        <w:numPr>
          <w:ilvl w:val="0"/>
          <w:numId w:val="11"/>
        </w:numPr>
        <w:rPr>
          <w:rFonts w:ascii="Arial" w:hAnsi="Arial" w:cs="Arial"/>
        </w:rPr>
      </w:pPr>
      <w:r w:rsidRPr="00D73A19">
        <w:rPr>
          <w:rFonts w:ascii="Arial" w:hAnsi="Arial" w:cs="Arial"/>
        </w:rPr>
        <w:t>AOB</w:t>
      </w:r>
    </w:p>
    <w:p w14:paraId="113B9DCD" w14:textId="77777777" w:rsidR="00D73A19" w:rsidRPr="00D73A19" w:rsidRDefault="00D73A19" w:rsidP="00D73A19">
      <w:pPr>
        <w:pStyle w:val="ListParagraph"/>
        <w:rPr>
          <w:rFonts w:ascii="Arial" w:hAnsi="Arial" w:cs="Arial"/>
        </w:rPr>
      </w:pPr>
    </w:p>
    <w:p w14:paraId="72CEC921" w14:textId="6EB456FA" w:rsidR="00D73A19" w:rsidRPr="0002652F" w:rsidRDefault="00FF629E" w:rsidP="0002652F">
      <w:pPr>
        <w:pStyle w:val="ListParagraph"/>
        <w:numPr>
          <w:ilvl w:val="0"/>
          <w:numId w:val="11"/>
        </w:numPr>
        <w:rPr>
          <w:rFonts w:ascii="Arial" w:hAnsi="Arial" w:cs="Arial"/>
        </w:rPr>
      </w:pPr>
      <w:r w:rsidRPr="00502F6C">
        <w:rPr>
          <w:rFonts w:ascii="Arial" w:hAnsi="Arial" w:cs="Arial"/>
        </w:rPr>
        <w:t>Details of next meeting</w:t>
      </w:r>
      <w:r w:rsidR="00BE25CD" w:rsidRPr="00502F6C">
        <w:rPr>
          <w:rFonts w:ascii="Arial" w:hAnsi="Arial" w:cs="Arial"/>
        </w:rPr>
        <w:t>- March 2026, exact date TBC</w:t>
      </w:r>
    </w:p>
    <w:p w14:paraId="39507051" w14:textId="5154D694" w:rsidR="00D73A19" w:rsidRDefault="00A451B4" w:rsidP="00A80211">
      <w:pPr>
        <w:pStyle w:val="Heading2"/>
      </w:pPr>
      <w:r>
        <w:t xml:space="preserve">Date of </w:t>
      </w:r>
      <w:r w:rsidR="00CC086C">
        <w:t xml:space="preserve">SSLC </w:t>
      </w:r>
      <w:r>
        <w:t>meeting:</w:t>
      </w:r>
      <w:r w:rsidR="44959E38" w:rsidRPr="6143CD24">
        <w:t xml:space="preserve"> </w:t>
      </w:r>
      <w:r w:rsidR="00C21852">
        <w:t>6/11/2025</w:t>
      </w:r>
      <w:r>
        <w:rPr>
          <w:rFonts w:ascii="Arial" w:hAnsi="Arial" w:cs="Arial"/>
        </w:rPr>
        <w:br/>
      </w:r>
      <w:r>
        <w:t>Attendees</w:t>
      </w:r>
      <w:r w:rsidR="44959E38" w:rsidRPr="50830570">
        <w:t xml:space="preserve">: </w:t>
      </w:r>
      <w:r w:rsidR="00C21852">
        <w:t>Fiona Davis</w:t>
      </w:r>
      <w:r w:rsidR="004C3A79">
        <w:t xml:space="preserve"> (FD)</w:t>
      </w:r>
      <w:r w:rsidR="00C21852">
        <w:t>, Ross Bond</w:t>
      </w:r>
      <w:r w:rsidR="004C3A79">
        <w:t xml:space="preserve"> (RB)</w:t>
      </w:r>
      <w:r w:rsidR="00C21852">
        <w:t xml:space="preserve">, </w:t>
      </w:r>
      <w:r w:rsidR="00BE25CD">
        <w:t xml:space="preserve">Michelle Ng, Megan Innes, </w:t>
      </w:r>
      <w:r w:rsidR="001B5C58">
        <w:t xml:space="preserve">Abhinav </w:t>
      </w:r>
      <w:r w:rsidR="001B5C58" w:rsidRPr="001B5C58">
        <w:t>Cheruttamadathil Gangadharan</w:t>
      </w:r>
      <w:r w:rsidR="001B5C58">
        <w:t xml:space="preserve">, Katya Nicholson, Chen </w:t>
      </w:r>
      <w:proofErr w:type="gramStart"/>
      <w:r w:rsidR="001B5C58">
        <w:t>An</w:t>
      </w:r>
      <w:proofErr w:type="gramEnd"/>
      <w:r w:rsidR="001B5C58">
        <w:t xml:space="preserve"> Lee, Martha Fiddick</w:t>
      </w:r>
      <w:r w:rsidR="00502F6C">
        <w:t>, Luna Ritschl</w:t>
      </w:r>
      <w:r w:rsidR="00273B24">
        <w:br/>
        <w:t>Apologies:</w:t>
      </w:r>
      <w:r w:rsidR="00C21852">
        <w:t xml:space="preserve"> Kenny MacLean, </w:t>
      </w:r>
      <w:r w:rsidR="00BE25CD">
        <w:t>Shao Loo Kua,</w:t>
      </w:r>
      <w:r w:rsidR="001056BF">
        <w:t xml:space="preserve"> Yuanzhe Jiang, Tilly Skinner</w:t>
      </w:r>
    </w:p>
    <w:p w14:paraId="67B625B7" w14:textId="77777777" w:rsidR="00BB325B" w:rsidRPr="00D73A19" w:rsidRDefault="00BB325B" w:rsidP="00A451B4">
      <w:pPr>
        <w:spacing w:after="160" w:line="257" w:lineRule="auto"/>
        <w:rPr>
          <w:rFonts w:ascii="Arial" w:hAnsi="Arial" w:cs="Arial"/>
          <w:sz w:val="24"/>
          <w:szCs w:val="24"/>
        </w:rPr>
      </w:pPr>
    </w:p>
    <w:tbl>
      <w:tblPr>
        <w:tblStyle w:val="TableGrid"/>
        <w:tblW w:w="5000" w:type="pct"/>
        <w:tblLook w:val="04A0" w:firstRow="1" w:lastRow="0" w:firstColumn="1" w:lastColumn="0" w:noHBand="0" w:noVBand="1"/>
      </w:tblPr>
      <w:tblGrid>
        <w:gridCol w:w="581"/>
        <w:gridCol w:w="2887"/>
        <w:gridCol w:w="2887"/>
        <w:gridCol w:w="2887"/>
        <w:gridCol w:w="2887"/>
        <w:gridCol w:w="1819"/>
      </w:tblGrid>
      <w:tr w:rsidR="009123F0" w:rsidRPr="00D73A19" w14:paraId="234501D8" w14:textId="6A6FB7E5" w:rsidTr="00A03A8E">
        <w:trPr>
          <w:trHeight w:val="300"/>
        </w:trPr>
        <w:tc>
          <w:tcPr>
            <w:tcW w:w="208" w:type="pct"/>
            <w:shd w:val="clear" w:color="auto" w:fill="B8CCE4" w:themeFill="accent1" w:themeFillTint="66"/>
          </w:tcPr>
          <w:p w14:paraId="6156ABED" w14:textId="5C92D2E1" w:rsidR="6143CD24" w:rsidRDefault="6143CD24" w:rsidP="6143CD24">
            <w:r w:rsidRPr="6143CD24">
              <w:rPr>
                <w:rFonts w:ascii="Calibri" w:eastAsia="Calibri" w:hAnsi="Calibri" w:cs="Calibri"/>
                <w:b/>
                <w:bCs/>
              </w:rPr>
              <w:t>N</w:t>
            </w:r>
            <w:r w:rsidR="00A7349D">
              <w:rPr>
                <w:rFonts w:ascii="Calibri" w:eastAsia="Calibri" w:hAnsi="Calibri" w:cs="Calibri"/>
                <w:b/>
                <w:bCs/>
              </w:rPr>
              <w:t>o.</w:t>
            </w:r>
          </w:p>
        </w:tc>
        <w:tc>
          <w:tcPr>
            <w:tcW w:w="1035" w:type="pct"/>
            <w:shd w:val="clear" w:color="auto" w:fill="B8CCE4" w:themeFill="accent1" w:themeFillTint="66"/>
          </w:tcPr>
          <w:p w14:paraId="1D061952" w14:textId="751C9F9C" w:rsidR="6143CD24" w:rsidRDefault="6143CD24" w:rsidP="6143CD24">
            <w:r w:rsidRPr="6143CD24">
              <w:rPr>
                <w:rFonts w:ascii="Calibri" w:eastAsia="Calibri" w:hAnsi="Calibri" w:cs="Calibri"/>
                <w:b/>
                <w:bCs/>
              </w:rPr>
              <w:t>Query / concern context</w:t>
            </w:r>
          </w:p>
        </w:tc>
        <w:tc>
          <w:tcPr>
            <w:tcW w:w="1035" w:type="pct"/>
            <w:shd w:val="clear" w:color="auto" w:fill="B8CCE4" w:themeFill="accent1" w:themeFillTint="66"/>
          </w:tcPr>
          <w:p w14:paraId="186DF046" w14:textId="145AE031" w:rsidR="6143CD24" w:rsidRDefault="6143CD24" w:rsidP="6143CD24">
            <w:r w:rsidRPr="6143CD24">
              <w:rPr>
                <w:rFonts w:ascii="Calibri" w:eastAsia="Calibri" w:hAnsi="Calibri" w:cs="Calibri"/>
                <w:b/>
                <w:bCs/>
              </w:rPr>
              <w:t xml:space="preserve">Response / action </w:t>
            </w:r>
          </w:p>
        </w:tc>
        <w:tc>
          <w:tcPr>
            <w:tcW w:w="1035" w:type="pct"/>
            <w:shd w:val="clear" w:color="auto" w:fill="B8CCE4" w:themeFill="accent1" w:themeFillTint="66"/>
          </w:tcPr>
          <w:p w14:paraId="7083CAB3" w14:textId="683BBB2A" w:rsidR="6143CD24" w:rsidRDefault="6143CD24" w:rsidP="6143CD24">
            <w:r w:rsidRPr="6143CD24">
              <w:rPr>
                <w:rFonts w:ascii="Calibri" w:eastAsia="Calibri" w:hAnsi="Calibri" w:cs="Calibri"/>
                <w:b/>
                <w:bCs/>
              </w:rPr>
              <w:t>Assigned to</w:t>
            </w:r>
          </w:p>
        </w:tc>
        <w:tc>
          <w:tcPr>
            <w:tcW w:w="1035" w:type="pct"/>
            <w:shd w:val="clear" w:color="auto" w:fill="B8CCE4" w:themeFill="accent1" w:themeFillTint="66"/>
          </w:tcPr>
          <w:p w14:paraId="59AEE2CA" w14:textId="6F820E54" w:rsidR="272130AA" w:rsidRDefault="272130AA" w:rsidP="50830570">
            <w:pPr>
              <w:rPr>
                <w:rFonts w:ascii="Calibri" w:eastAsia="Calibri" w:hAnsi="Calibri" w:cs="Calibri"/>
                <w:b/>
                <w:bCs/>
                <w:color w:val="000000" w:themeColor="text1"/>
              </w:rPr>
            </w:pPr>
            <w:r w:rsidRPr="50830570">
              <w:rPr>
                <w:rFonts w:ascii="Calibri" w:eastAsia="Calibri" w:hAnsi="Calibri" w:cs="Calibri"/>
                <w:b/>
                <w:bCs/>
                <w:color w:val="000000" w:themeColor="text1"/>
              </w:rPr>
              <w:t>Comment on progress towards completion</w:t>
            </w:r>
            <w:r w:rsidR="001D7ECC">
              <w:rPr>
                <w:rFonts w:ascii="Calibri" w:eastAsia="Calibri" w:hAnsi="Calibri" w:cs="Calibri"/>
                <w:b/>
                <w:bCs/>
                <w:color w:val="000000" w:themeColor="text1"/>
              </w:rPr>
              <w:t xml:space="preserve"> </w:t>
            </w:r>
            <w:r w:rsidRPr="50830570">
              <w:rPr>
                <w:rFonts w:ascii="Calibri" w:eastAsia="Calibri" w:hAnsi="Calibri" w:cs="Calibri"/>
                <w:b/>
                <w:bCs/>
                <w:color w:val="000000" w:themeColor="text1"/>
              </w:rPr>
              <w:t xml:space="preserve"> </w:t>
            </w:r>
          </w:p>
        </w:tc>
        <w:tc>
          <w:tcPr>
            <w:tcW w:w="654" w:type="pct"/>
            <w:shd w:val="clear" w:color="auto" w:fill="B8CCE4" w:themeFill="accent1" w:themeFillTint="66"/>
          </w:tcPr>
          <w:p w14:paraId="550261AB" w14:textId="6D165508" w:rsidR="6143CD24" w:rsidRDefault="6143CD24" w:rsidP="6143CD24">
            <w:r w:rsidRPr="6143CD24">
              <w:rPr>
                <w:rFonts w:ascii="Calibri" w:eastAsia="Calibri" w:hAnsi="Calibri" w:cs="Calibri"/>
                <w:b/>
                <w:bCs/>
              </w:rPr>
              <w:t>Date completed</w:t>
            </w:r>
          </w:p>
        </w:tc>
      </w:tr>
      <w:tr w:rsidR="009123F0" w:rsidRPr="00D73A19" w14:paraId="2856F6A2" w14:textId="1304F452" w:rsidTr="00A03A8E">
        <w:trPr>
          <w:trHeight w:val="300"/>
        </w:trPr>
        <w:tc>
          <w:tcPr>
            <w:tcW w:w="208" w:type="pct"/>
          </w:tcPr>
          <w:p w14:paraId="05858DF9" w14:textId="754FE03B" w:rsidR="6143CD24" w:rsidRPr="00BE25CD" w:rsidRDefault="6143CD24" w:rsidP="6143CD24">
            <w:r w:rsidRPr="00BE25CD">
              <w:rPr>
                <w:rFonts w:ascii="Calibri" w:eastAsia="Calibri" w:hAnsi="Calibri" w:cs="Calibri"/>
              </w:rPr>
              <w:t xml:space="preserve"> </w:t>
            </w:r>
            <w:r w:rsidR="00BE25CD">
              <w:rPr>
                <w:rFonts w:ascii="Calibri" w:eastAsia="Calibri" w:hAnsi="Calibri" w:cs="Calibri"/>
              </w:rPr>
              <w:t>1</w:t>
            </w:r>
          </w:p>
        </w:tc>
        <w:tc>
          <w:tcPr>
            <w:tcW w:w="1035" w:type="pct"/>
          </w:tcPr>
          <w:p w14:paraId="4075549B" w14:textId="63F2E318" w:rsidR="0002652F" w:rsidRPr="00BE25CD" w:rsidRDefault="004C3A79" w:rsidP="6143CD24">
            <w:r>
              <w:t>Sociology 1A- lots of p</w:t>
            </w:r>
            <w:r w:rsidR="0002652F">
              <w:t xml:space="preserve">ositive feedback for how course is structured, </w:t>
            </w:r>
            <w:proofErr w:type="gramStart"/>
            <w:r w:rsidR="00900512">
              <w:t>e.g.</w:t>
            </w:r>
            <w:proofErr w:type="gramEnd"/>
            <w:r w:rsidR="004304C4">
              <w:t xml:space="preserve"> </w:t>
            </w:r>
            <w:r w:rsidR="0002652F">
              <w:t xml:space="preserve">more, smaller assessments instead of 2 larger ones. However, people are unsure of the format of the exam as past papers aren’t available. They’re also unsure how </w:t>
            </w:r>
            <w:r>
              <w:t xml:space="preserve">the </w:t>
            </w:r>
            <w:r w:rsidR="0002652F">
              <w:t>essay in the exam will be different to learning journals-more support would be helpful</w:t>
            </w:r>
            <w:r w:rsidR="004304C4">
              <w:t xml:space="preserve">. </w:t>
            </w:r>
          </w:p>
        </w:tc>
        <w:tc>
          <w:tcPr>
            <w:tcW w:w="1035" w:type="pct"/>
          </w:tcPr>
          <w:p w14:paraId="657A934B" w14:textId="5486F5DB" w:rsidR="6143CD24" w:rsidRPr="00BE25CD" w:rsidRDefault="0002652F" w:rsidP="6143CD24">
            <w:r>
              <w:t xml:space="preserve">To bring up with </w:t>
            </w:r>
            <w:proofErr w:type="gramStart"/>
            <w:r>
              <w:t>CO’s</w:t>
            </w:r>
            <w:proofErr w:type="gramEnd"/>
            <w:r w:rsidR="004C3A79">
              <w:t xml:space="preserve"> to see if they can provide more clarity for students</w:t>
            </w:r>
          </w:p>
        </w:tc>
        <w:tc>
          <w:tcPr>
            <w:tcW w:w="1035" w:type="pct"/>
          </w:tcPr>
          <w:p w14:paraId="640ABCE1" w14:textId="024695D9" w:rsidR="6143CD24" w:rsidRPr="00BE25CD" w:rsidRDefault="0002652F" w:rsidP="00570D43">
            <w:r>
              <w:t>RB/</w:t>
            </w:r>
            <w:proofErr w:type="gramStart"/>
            <w:r>
              <w:t>CO’s</w:t>
            </w:r>
            <w:proofErr w:type="gramEnd"/>
            <w:r>
              <w:t xml:space="preserve"> of Sociology 1A</w:t>
            </w:r>
          </w:p>
        </w:tc>
        <w:tc>
          <w:tcPr>
            <w:tcW w:w="1035" w:type="pct"/>
          </w:tcPr>
          <w:p w14:paraId="13B78E5A" w14:textId="21794134" w:rsidR="50830570" w:rsidRPr="00BE25CD" w:rsidRDefault="50830570" w:rsidP="50830570">
            <w:pPr>
              <w:rPr>
                <w:rFonts w:ascii="Calibri" w:eastAsia="Calibri" w:hAnsi="Calibri" w:cs="Calibri"/>
              </w:rPr>
            </w:pPr>
          </w:p>
        </w:tc>
        <w:tc>
          <w:tcPr>
            <w:tcW w:w="654" w:type="pct"/>
          </w:tcPr>
          <w:p w14:paraId="2B9B4D07" w14:textId="43C72B8D" w:rsidR="6143CD24" w:rsidRPr="00BE25CD" w:rsidRDefault="6143CD24" w:rsidP="6143CD24">
            <w:r w:rsidRPr="00BE25CD">
              <w:rPr>
                <w:rFonts w:ascii="Calibri" w:eastAsia="Calibri" w:hAnsi="Calibri" w:cs="Calibri"/>
              </w:rPr>
              <w:t xml:space="preserve"> </w:t>
            </w:r>
          </w:p>
        </w:tc>
      </w:tr>
      <w:tr w:rsidR="009123F0" w:rsidRPr="00D73A19" w14:paraId="10CEA282" w14:textId="5D22B284" w:rsidTr="00A03A8E">
        <w:trPr>
          <w:trHeight w:val="300"/>
        </w:trPr>
        <w:tc>
          <w:tcPr>
            <w:tcW w:w="208" w:type="pct"/>
          </w:tcPr>
          <w:p w14:paraId="2C8E5148" w14:textId="3B89BAC6" w:rsidR="6143CD24" w:rsidRPr="00BE25CD" w:rsidRDefault="6143CD24" w:rsidP="6143CD24">
            <w:r w:rsidRPr="00BE25CD">
              <w:rPr>
                <w:rFonts w:ascii="Calibri" w:eastAsia="Calibri" w:hAnsi="Calibri" w:cs="Calibri"/>
              </w:rPr>
              <w:t xml:space="preserve"> </w:t>
            </w:r>
            <w:r w:rsidR="00A03A8E">
              <w:rPr>
                <w:rFonts w:ascii="Calibri" w:eastAsia="Calibri" w:hAnsi="Calibri" w:cs="Calibri"/>
              </w:rPr>
              <w:t>2</w:t>
            </w:r>
          </w:p>
        </w:tc>
        <w:tc>
          <w:tcPr>
            <w:tcW w:w="1035" w:type="pct"/>
          </w:tcPr>
          <w:p w14:paraId="345C858F" w14:textId="66916439" w:rsidR="6143CD24" w:rsidRPr="00BE25CD" w:rsidRDefault="008A68A9" w:rsidP="6143CD24">
            <w:r>
              <w:t xml:space="preserve">Worries around exam for Sociology 2A, not much information on what to expect or how to apply </w:t>
            </w:r>
            <w:r>
              <w:lastRenderedPageBreak/>
              <w:t xml:space="preserve">content from course to the exam. </w:t>
            </w:r>
          </w:p>
        </w:tc>
        <w:tc>
          <w:tcPr>
            <w:tcW w:w="1035" w:type="pct"/>
          </w:tcPr>
          <w:p w14:paraId="785BBAC7" w14:textId="4CBF5532" w:rsidR="6143CD24" w:rsidRPr="008A68A9" w:rsidRDefault="008A68A9" w:rsidP="6143CD24">
            <w:r w:rsidRPr="008A68A9">
              <w:rPr>
                <w:rFonts w:ascii="Calibri" w:eastAsia="Calibri" w:hAnsi="Calibri" w:cs="Calibri"/>
              </w:rPr>
              <w:lastRenderedPageBreak/>
              <w:t>Will bring up with CO</w:t>
            </w:r>
            <w:r w:rsidR="00403015">
              <w:rPr>
                <w:rFonts w:ascii="Calibri" w:eastAsia="Calibri" w:hAnsi="Calibri" w:cs="Calibri"/>
              </w:rPr>
              <w:t xml:space="preserve"> to see if they can provide more information.</w:t>
            </w:r>
          </w:p>
        </w:tc>
        <w:tc>
          <w:tcPr>
            <w:tcW w:w="1035" w:type="pct"/>
          </w:tcPr>
          <w:p w14:paraId="45E6BCD1" w14:textId="6687875C" w:rsidR="6143CD24" w:rsidRPr="00292D30" w:rsidRDefault="6143CD24" w:rsidP="6143CD24">
            <w:r w:rsidRPr="00BE25CD">
              <w:rPr>
                <w:rFonts w:ascii="Calibri" w:eastAsia="Calibri" w:hAnsi="Calibri" w:cs="Calibri"/>
                <w:b/>
                <w:bCs/>
              </w:rPr>
              <w:t xml:space="preserve"> </w:t>
            </w:r>
            <w:r w:rsidR="00292D30" w:rsidRPr="00292D30">
              <w:rPr>
                <w:rFonts w:ascii="Calibri" w:eastAsia="Calibri" w:hAnsi="Calibri" w:cs="Calibri"/>
              </w:rPr>
              <w:t>RB/</w:t>
            </w:r>
            <w:proofErr w:type="gramStart"/>
            <w:r w:rsidR="00292D30" w:rsidRPr="00292D30">
              <w:rPr>
                <w:rFonts w:ascii="Calibri" w:eastAsia="Calibri" w:hAnsi="Calibri" w:cs="Calibri"/>
              </w:rPr>
              <w:t>CO’s</w:t>
            </w:r>
            <w:proofErr w:type="gramEnd"/>
            <w:r w:rsidR="00292D30" w:rsidRPr="00292D30">
              <w:rPr>
                <w:rFonts w:ascii="Calibri" w:eastAsia="Calibri" w:hAnsi="Calibri" w:cs="Calibri"/>
              </w:rPr>
              <w:t xml:space="preserve"> of Sociology 2A</w:t>
            </w:r>
          </w:p>
        </w:tc>
        <w:tc>
          <w:tcPr>
            <w:tcW w:w="1035" w:type="pct"/>
          </w:tcPr>
          <w:p w14:paraId="4A441031" w14:textId="55B91F82" w:rsidR="50830570" w:rsidRPr="00BE25CD" w:rsidRDefault="50830570" w:rsidP="50830570">
            <w:pPr>
              <w:rPr>
                <w:rFonts w:ascii="Calibri" w:eastAsia="Calibri" w:hAnsi="Calibri" w:cs="Calibri"/>
                <w:b/>
                <w:bCs/>
              </w:rPr>
            </w:pPr>
          </w:p>
        </w:tc>
        <w:tc>
          <w:tcPr>
            <w:tcW w:w="654" w:type="pct"/>
          </w:tcPr>
          <w:p w14:paraId="19B3C707" w14:textId="2D9CC804" w:rsidR="6143CD24" w:rsidRPr="00BE25CD" w:rsidRDefault="6143CD24" w:rsidP="6143CD24">
            <w:r w:rsidRPr="00BE25CD">
              <w:rPr>
                <w:rFonts w:ascii="Calibri" w:eastAsia="Calibri" w:hAnsi="Calibri" w:cs="Calibri"/>
                <w:b/>
                <w:bCs/>
              </w:rPr>
              <w:t xml:space="preserve"> </w:t>
            </w:r>
          </w:p>
        </w:tc>
      </w:tr>
      <w:tr w:rsidR="009123F0" w:rsidRPr="00D73A19" w14:paraId="6C9A96A7" w14:textId="5D145411" w:rsidTr="00A03A8E">
        <w:trPr>
          <w:trHeight w:val="300"/>
        </w:trPr>
        <w:tc>
          <w:tcPr>
            <w:tcW w:w="208" w:type="pct"/>
          </w:tcPr>
          <w:p w14:paraId="238A7652" w14:textId="7C8D9536" w:rsidR="6143CD24" w:rsidRPr="00BE25CD" w:rsidRDefault="6143CD24" w:rsidP="6143CD24">
            <w:r w:rsidRPr="00BE25CD">
              <w:rPr>
                <w:rFonts w:ascii="Calibri" w:eastAsia="Calibri" w:hAnsi="Calibri" w:cs="Calibri"/>
              </w:rPr>
              <w:t xml:space="preserve"> </w:t>
            </w:r>
            <w:r w:rsidR="00A03A8E">
              <w:rPr>
                <w:rFonts w:ascii="Calibri" w:eastAsia="Calibri" w:hAnsi="Calibri" w:cs="Calibri"/>
              </w:rPr>
              <w:t>3</w:t>
            </w:r>
          </w:p>
        </w:tc>
        <w:tc>
          <w:tcPr>
            <w:tcW w:w="1035" w:type="pct"/>
          </w:tcPr>
          <w:p w14:paraId="04D7AE88" w14:textId="096423D9" w:rsidR="6143CD24" w:rsidRPr="008A68A9" w:rsidRDefault="008A68A9" w:rsidP="6143CD24">
            <w:r>
              <w:rPr>
                <w:rFonts w:ascii="Calibri" w:eastAsia="Calibri" w:hAnsi="Calibri" w:cs="Calibri"/>
              </w:rPr>
              <w:t>Sociology 2A t</w:t>
            </w:r>
            <w:r w:rsidRPr="008A68A9">
              <w:rPr>
                <w:rFonts w:ascii="Calibri" w:eastAsia="Calibri" w:hAnsi="Calibri" w:cs="Calibri"/>
              </w:rPr>
              <w:t xml:space="preserve">utorials- unclear whether </w:t>
            </w:r>
            <w:r w:rsidR="004A6C0B">
              <w:rPr>
                <w:rFonts w:ascii="Calibri" w:eastAsia="Calibri" w:hAnsi="Calibri" w:cs="Calibri"/>
              </w:rPr>
              <w:t>writing exercises</w:t>
            </w:r>
            <w:r w:rsidRPr="008A68A9">
              <w:rPr>
                <w:rFonts w:ascii="Calibri" w:eastAsia="Calibri" w:hAnsi="Calibri" w:cs="Calibri"/>
              </w:rPr>
              <w:t xml:space="preserve"> to be done in tutorial</w:t>
            </w:r>
            <w:r>
              <w:rPr>
                <w:rFonts w:ascii="Calibri" w:eastAsia="Calibri" w:hAnsi="Calibri" w:cs="Calibri"/>
              </w:rPr>
              <w:t>s</w:t>
            </w:r>
            <w:r w:rsidRPr="008A68A9">
              <w:rPr>
                <w:rFonts w:ascii="Calibri" w:eastAsia="Calibri" w:hAnsi="Calibri" w:cs="Calibri"/>
              </w:rPr>
              <w:t xml:space="preserve"> or afterwards, </w:t>
            </w:r>
            <w:r>
              <w:rPr>
                <w:rFonts w:ascii="Calibri" w:eastAsia="Calibri" w:hAnsi="Calibri" w:cs="Calibri"/>
              </w:rPr>
              <w:t xml:space="preserve">seems to be a mix across groups. </w:t>
            </w:r>
            <w:r w:rsidR="004A6C0B">
              <w:rPr>
                <w:rFonts w:ascii="Calibri" w:eastAsia="Calibri" w:hAnsi="Calibri" w:cs="Calibri"/>
              </w:rPr>
              <w:t xml:space="preserve">In groups where these are done during tutorials, this can detract from available discussion time. </w:t>
            </w:r>
            <w:r>
              <w:rPr>
                <w:rFonts w:ascii="Calibri" w:eastAsia="Calibri" w:hAnsi="Calibri" w:cs="Calibri"/>
              </w:rPr>
              <w:t xml:space="preserve">Sometimes </w:t>
            </w:r>
            <w:r w:rsidR="00403015">
              <w:rPr>
                <w:rFonts w:ascii="Calibri" w:eastAsia="Calibri" w:hAnsi="Calibri" w:cs="Calibri"/>
              </w:rPr>
              <w:t>students</w:t>
            </w:r>
            <w:r>
              <w:rPr>
                <w:rFonts w:ascii="Calibri" w:eastAsia="Calibri" w:hAnsi="Calibri" w:cs="Calibri"/>
              </w:rPr>
              <w:t xml:space="preserve"> don’t get feedback on answers </w:t>
            </w:r>
            <w:r w:rsidR="00403015">
              <w:rPr>
                <w:rFonts w:ascii="Calibri" w:eastAsia="Calibri" w:hAnsi="Calibri" w:cs="Calibri"/>
              </w:rPr>
              <w:t xml:space="preserve">that are </w:t>
            </w:r>
            <w:r>
              <w:rPr>
                <w:rFonts w:ascii="Calibri" w:eastAsia="Calibri" w:hAnsi="Calibri" w:cs="Calibri"/>
              </w:rPr>
              <w:t>written in tutorials</w:t>
            </w:r>
          </w:p>
        </w:tc>
        <w:tc>
          <w:tcPr>
            <w:tcW w:w="1035" w:type="pct"/>
          </w:tcPr>
          <w:p w14:paraId="40D1ADC9" w14:textId="073ABA9F" w:rsidR="6143CD24" w:rsidRPr="00292D30" w:rsidRDefault="6143CD24" w:rsidP="6143CD24">
            <w:r w:rsidRPr="00BE25CD">
              <w:rPr>
                <w:rFonts w:ascii="Calibri" w:eastAsia="Calibri" w:hAnsi="Calibri" w:cs="Calibri"/>
                <w:b/>
                <w:bCs/>
              </w:rPr>
              <w:t xml:space="preserve"> </w:t>
            </w:r>
            <w:r w:rsidR="00292D30" w:rsidRPr="00292D30">
              <w:rPr>
                <w:rFonts w:ascii="Calibri" w:eastAsia="Calibri" w:hAnsi="Calibri" w:cs="Calibri"/>
              </w:rPr>
              <w:t>To mention to CO</w:t>
            </w:r>
          </w:p>
        </w:tc>
        <w:tc>
          <w:tcPr>
            <w:tcW w:w="1035" w:type="pct"/>
          </w:tcPr>
          <w:p w14:paraId="21B43A44" w14:textId="131682D3" w:rsidR="6143CD24" w:rsidRPr="00BE25CD" w:rsidRDefault="6143CD24" w:rsidP="6143CD24">
            <w:r w:rsidRPr="00BE25CD">
              <w:rPr>
                <w:rFonts w:ascii="Calibri" w:eastAsia="Calibri" w:hAnsi="Calibri" w:cs="Calibri"/>
                <w:b/>
                <w:bCs/>
              </w:rPr>
              <w:t xml:space="preserve"> </w:t>
            </w:r>
            <w:r w:rsidR="00292D30" w:rsidRPr="00292D30">
              <w:rPr>
                <w:rFonts w:ascii="Calibri" w:eastAsia="Calibri" w:hAnsi="Calibri" w:cs="Calibri"/>
              </w:rPr>
              <w:t>RB/</w:t>
            </w:r>
            <w:proofErr w:type="gramStart"/>
            <w:r w:rsidR="00292D30" w:rsidRPr="00292D30">
              <w:rPr>
                <w:rFonts w:ascii="Calibri" w:eastAsia="Calibri" w:hAnsi="Calibri" w:cs="Calibri"/>
              </w:rPr>
              <w:t>CO’s</w:t>
            </w:r>
            <w:proofErr w:type="gramEnd"/>
            <w:r w:rsidR="00292D30" w:rsidRPr="00292D30">
              <w:rPr>
                <w:rFonts w:ascii="Calibri" w:eastAsia="Calibri" w:hAnsi="Calibri" w:cs="Calibri"/>
              </w:rPr>
              <w:t xml:space="preserve"> of Sociology 2A</w:t>
            </w:r>
          </w:p>
        </w:tc>
        <w:tc>
          <w:tcPr>
            <w:tcW w:w="1035" w:type="pct"/>
          </w:tcPr>
          <w:p w14:paraId="0A8C8002" w14:textId="260A7AE7" w:rsidR="50830570" w:rsidRPr="00BE25CD" w:rsidRDefault="50830570" w:rsidP="50830570">
            <w:pPr>
              <w:rPr>
                <w:rFonts w:ascii="Calibri" w:eastAsia="Calibri" w:hAnsi="Calibri" w:cs="Calibri"/>
                <w:b/>
                <w:bCs/>
              </w:rPr>
            </w:pPr>
          </w:p>
        </w:tc>
        <w:tc>
          <w:tcPr>
            <w:tcW w:w="654" w:type="pct"/>
          </w:tcPr>
          <w:p w14:paraId="133E51AA" w14:textId="21CEF413" w:rsidR="6143CD24" w:rsidRPr="00BE25CD" w:rsidRDefault="6143CD24" w:rsidP="6143CD24">
            <w:r w:rsidRPr="00BE25CD">
              <w:rPr>
                <w:rFonts w:ascii="Calibri" w:eastAsia="Calibri" w:hAnsi="Calibri" w:cs="Calibri"/>
                <w:b/>
                <w:bCs/>
              </w:rPr>
              <w:t xml:space="preserve"> </w:t>
            </w:r>
          </w:p>
        </w:tc>
      </w:tr>
      <w:tr w:rsidR="009123F0" w:rsidRPr="00D73A19" w14:paraId="2E5F11C9" w14:textId="7E7B0DD3" w:rsidTr="00A03A8E">
        <w:trPr>
          <w:trHeight w:val="300"/>
        </w:trPr>
        <w:tc>
          <w:tcPr>
            <w:tcW w:w="208" w:type="pct"/>
          </w:tcPr>
          <w:p w14:paraId="0358544E" w14:textId="0D4E65F0" w:rsidR="6143CD24" w:rsidRPr="00BE25CD" w:rsidRDefault="6143CD24" w:rsidP="6143CD24">
            <w:r w:rsidRPr="00BE25CD">
              <w:rPr>
                <w:rFonts w:ascii="Calibri" w:eastAsia="Calibri" w:hAnsi="Calibri" w:cs="Calibri"/>
              </w:rPr>
              <w:t xml:space="preserve"> </w:t>
            </w:r>
            <w:r w:rsidR="00A03A8E">
              <w:rPr>
                <w:rFonts w:ascii="Calibri" w:eastAsia="Calibri" w:hAnsi="Calibri" w:cs="Calibri"/>
              </w:rPr>
              <w:t>4</w:t>
            </w:r>
          </w:p>
        </w:tc>
        <w:tc>
          <w:tcPr>
            <w:tcW w:w="1035" w:type="pct"/>
          </w:tcPr>
          <w:p w14:paraId="07383F72" w14:textId="25F540B7" w:rsidR="6143CD24" w:rsidRPr="00BE25CD" w:rsidRDefault="008A68A9" w:rsidP="6143CD24">
            <w:r>
              <w:t>Some people are happy with fewer, longer assignments for Sociology 2A. People enjoyed content as it varied a lot. However, the midterm deadline was the same as a few other courses.</w:t>
            </w:r>
          </w:p>
        </w:tc>
        <w:tc>
          <w:tcPr>
            <w:tcW w:w="1035" w:type="pct"/>
          </w:tcPr>
          <w:p w14:paraId="3D005996" w14:textId="130EC5F1" w:rsidR="6143CD24" w:rsidRPr="00BE25CD" w:rsidRDefault="008A68A9" w:rsidP="6143CD24">
            <w:r>
              <w:t>Not much can be done about clashing deadlines as so many classes are being taken</w:t>
            </w:r>
            <w:r w:rsidR="00292D30">
              <w:t xml:space="preserve"> across the university so we can’t try to stagger them the way we can in honours years. </w:t>
            </w:r>
          </w:p>
        </w:tc>
        <w:tc>
          <w:tcPr>
            <w:tcW w:w="1035" w:type="pct"/>
          </w:tcPr>
          <w:p w14:paraId="294BBF3B" w14:textId="1EBBBBFB" w:rsidR="6143CD24" w:rsidRPr="00BE25CD" w:rsidRDefault="6143CD24" w:rsidP="6143CD24">
            <w:r w:rsidRPr="00BE25CD">
              <w:rPr>
                <w:rFonts w:ascii="Calibri" w:eastAsia="Calibri" w:hAnsi="Calibri" w:cs="Calibri"/>
                <w:b/>
                <w:bCs/>
              </w:rPr>
              <w:t xml:space="preserve"> </w:t>
            </w:r>
          </w:p>
        </w:tc>
        <w:tc>
          <w:tcPr>
            <w:tcW w:w="1035" w:type="pct"/>
          </w:tcPr>
          <w:p w14:paraId="18405E5C" w14:textId="17C75238" w:rsidR="50830570" w:rsidRPr="00BE25CD" w:rsidRDefault="50830570" w:rsidP="50830570">
            <w:pPr>
              <w:rPr>
                <w:rFonts w:ascii="Calibri" w:eastAsia="Calibri" w:hAnsi="Calibri" w:cs="Calibri"/>
                <w:b/>
                <w:bCs/>
              </w:rPr>
            </w:pPr>
          </w:p>
        </w:tc>
        <w:tc>
          <w:tcPr>
            <w:tcW w:w="654" w:type="pct"/>
          </w:tcPr>
          <w:p w14:paraId="5FE38098" w14:textId="585212C6" w:rsidR="6143CD24" w:rsidRPr="00BE25CD" w:rsidRDefault="6143CD24" w:rsidP="6143CD24">
            <w:r w:rsidRPr="00BE25CD">
              <w:rPr>
                <w:rFonts w:ascii="Calibri" w:eastAsia="Calibri" w:hAnsi="Calibri" w:cs="Calibri"/>
                <w:b/>
                <w:bCs/>
              </w:rPr>
              <w:t xml:space="preserve"> </w:t>
            </w:r>
          </w:p>
        </w:tc>
      </w:tr>
      <w:tr w:rsidR="00A03A8E" w:rsidRPr="00D73A19" w14:paraId="01449B0B" w14:textId="77777777" w:rsidTr="00A03A8E">
        <w:trPr>
          <w:trHeight w:val="300"/>
        </w:trPr>
        <w:tc>
          <w:tcPr>
            <w:tcW w:w="208" w:type="pct"/>
          </w:tcPr>
          <w:p w14:paraId="3A9E646B" w14:textId="3FFCB044" w:rsidR="00A03A8E" w:rsidRPr="00BE25CD" w:rsidRDefault="00A03A8E" w:rsidP="6143CD24">
            <w:pPr>
              <w:rPr>
                <w:rFonts w:ascii="Calibri" w:eastAsia="Calibri" w:hAnsi="Calibri" w:cs="Calibri"/>
              </w:rPr>
            </w:pPr>
            <w:r>
              <w:rPr>
                <w:rFonts w:ascii="Calibri" w:eastAsia="Calibri" w:hAnsi="Calibri" w:cs="Calibri"/>
              </w:rPr>
              <w:t>5</w:t>
            </w:r>
          </w:p>
        </w:tc>
        <w:tc>
          <w:tcPr>
            <w:tcW w:w="1035" w:type="pct"/>
          </w:tcPr>
          <w:p w14:paraId="697F2F11" w14:textId="5ABA6C74" w:rsidR="00A03A8E" w:rsidRDefault="00A03A8E" w:rsidP="6143CD24">
            <w:r>
              <w:rPr>
                <w:sz w:val="20"/>
                <w:szCs w:val="20"/>
              </w:rPr>
              <w:t xml:space="preserve">Sociology 2A- overlap in lecture content for Years 1 and 2, specifically </w:t>
            </w:r>
            <w:proofErr w:type="gramStart"/>
            <w:r>
              <w:rPr>
                <w:sz w:val="20"/>
                <w:szCs w:val="20"/>
              </w:rPr>
              <w:t>concerning  the</w:t>
            </w:r>
            <w:proofErr w:type="gramEnd"/>
            <w:r>
              <w:rPr>
                <w:sz w:val="20"/>
                <w:szCs w:val="20"/>
              </w:rPr>
              <w:t xml:space="preserve"> topic of gender in the workplace.</w:t>
            </w:r>
          </w:p>
        </w:tc>
        <w:tc>
          <w:tcPr>
            <w:tcW w:w="1035" w:type="pct"/>
          </w:tcPr>
          <w:p w14:paraId="4F3D82FB" w14:textId="54786A36" w:rsidR="00A03A8E" w:rsidRPr="00A03A8E" w:rsidRDefault="00A03A8E" w:rsidP="6143CD24">
            <w:r>
              <w:t>RB to speak with CO’s</w:t>
            </w:r>
          </w:p>
        </w:tc>
        <w:tc>
          <w:tcPr>
            <w:tcW w:w="1035" w:type="pct"/>
          </w:tcPr>
          <w:p w14:paraId="05D6AEEE" w14:textId="2E9F436D" w:rsidR="00A03A8E" w:rsidRPr="00A03A8E" w:rsidRDefault="00A03A8E" w:rsidP="6143CD24">
            <w:pPr>
              <w:rPr>
                <w:rFonts w:ascii="Calibri" w:eastAsia="Calibri" w:hAnsi="Calibri" w:cs="Calibri"/>
              </w:rPr>
            </w:pPr>
            <w:r w:rsidRPr="00A03A8E">
              <w:rPr>
                <w:rFonts w:ascii="Calibri" w:eastAsia="Calibri" w:hAnsi="Calibri" w:cs="Calibri"/>
              </w:rPr>
              <w:t>RB/CO’s</w:t>
            </w:r>
          </w:p>
        </w:tc>
        <w:tc>
          <w:tcPr>
            <w:tcW w:w="1035" w:type="pct"/>
          </w:tcPr>
          <w:p w14:paraId="1801887A" w14:textId="77777777" w:rsidR="00A03A8E" w:rsidRPr="00BE25CD" w:rsidRDefault="00A03A8E" w:rsidP="50830570">
            <w:pPr>
              <w:rPr>
                <w:rFonts w:ascii="Calibri" w:eastAsia="Calibri" w:hAnsi="Calibri" w:cs="Calibri"/>
                <w:b/>
                <w:bCs/>
              </w:rPr>
            </w:pPr>
          </w:p>
        </w:tc>
        <w:tc>
          <w:tcPr>
            <w:tcW w:w="654" w:type="pct"/>
          </w:tcPr>
          <w:p w14:paraId="0DDD63A6" w14:textId="77777777" w:rsidR="00A03A8E" w:rsidRPr="00BE25CD" w:rsidRDefault="00A03A8E" w:rsidP="6143CD24">
            <w:pPr>
              <w:rPr>
                <w:rFonts w:ascii="Calibri" w:eastAsia="Calibri" w:hAnsi="Calibri" w:cs="Calibri"/>
                <w:b/>
                <w:bCs/>
              </w:rPr>
            </w:pPr>
          </w:p>
        </w:tc>
      </w:tr>
      <w:tr w:rsidR="009123F0" w:rsidRPr="00D73A19" w14:paraId="7FB108C7" w14:textId="7401BED2" w:rsidTr="00A03A8E">
        <w:trPr>
          <w:trHeight w:val="300"/>
        </w:trPr>
        <w:tc>
          <w:tcPr>
            <w:tcW w:w="208" w:type="pct"/>
          </w:tcPr>
          <w:p w14:paraId="06368018" w14:textId="75D11A9F" w:rsidR="6143CD24" w:rsidRDefault="6143CD24" w:rsidP="6143CD24">
            <w:r w:rsidRPr="6143CD24">
              <w:rPr>
                <w:rFonts w:ascii="Calibri" w:eastAsia="Calibri" w:hAnsi="Calibri" w:cs="Calibri"/>
              </w:rPr>
              <w:t xml:space="preserve"> </w:t>
            </w:r>
            <w:r w:rsidR="00BE25CD">
              <w:rPr>
                <w:rFonts w:ascii="Calibri" w:eastAsia="Calibri" w:hAnsi="Calibri" w:cs="Calibri"/>
              </w:rPr>
              <w:t>6</w:t>
            </w:r>
          </w:p>
        </w:tc>
        <w:tc>
          <w:tcPr>
            <w:tcW w:w="1035" w:type="pct"/>
          </w:tcPr>
          <w:p w14:paraId="4B06F52E" w14:textId="7D377AC9" w:rsidR="6143CD24" w:rsidRPr="00292D30" w:rsidRDefault="00403015" w:rsidP="6143CD24">
            <w:r>
              <w:rPr>
                <w:rFonts w:ascii="Calibri" w:eastAsia="Calibri" w:hAnsi="Calibri" w:cs="Calibri"/>
              </w:rPr>
              <w:t>DDSR</w:t>
            </w:r>
            <w:r w:rsidR="00292D30" w:rsidRPr="00292D30">
              <w:rPr>
                <w:rFonts w:ascii="Calibri" w:eastAsia="Calibri" w:hAnsi="Calibri" w:cs="Calibri"/>
              </w:rPr>
              <w:t>- some guidance on where students should be with group projects</w:t>
            </w:r>
            <w:r>
              <w:rPr>
                <w:rFonts w:ascii="Calibri" w:eastAsia="Calibri" w:hAnsi="Calibri" w:cs="Calibri"/>
              </w:rPr>
              <w:t xml:space="preserve"> could be helpful</w:t>
            </w:r>
            <w:r w:rsidR="0007133D">
              <w:rPr>
                <w:rFonts w:ascii="Calibri" w:eastAsia="Calibri" w:hAnsi="Calibri" w:cs="Calibri"/>
              </w:rPr>
              <w:t>. Some groups felt that their tutor could have provided more/better guidance</w:t>
            </w:r>
          </w:p>
        </w:tc>
        <w:tc>
          <w:tcPr>
            <w:tcW w:w="1035" w:type="pct"/>
          </w:tcPr>
          <w:p w14:paraId="2F9F378A" w14:textId="71AB9B48" w:rsidR="6143CD24" w:rsidRPr="00292D30" w:rsidRDefault="00403015" w:rsidP="6143CD24">
            <w:r>
              <w:t>RB to consider</w:t>
            </w:r>
          </w:p>
        </w:tc>
        <w:tc>
          <w:tcPr>
            <w:tcW w:w="1035" w:type="pct"/>
          </w:tcPr>
          <w:p w14:paraId="10C85327" w14:textId="4A510930" w:rsidR="6143CD24" w:rsidRPr="00292D30" w:rsidRDefault="6143CD24" w:rsidP="6143CD24">
            <w:r w:rsidRPr="00292D30">
              <w:rPr>
                <w:rFonts w:ascii="Calibri" w:eastAsia="Calibri" w:hAnsi="Calibri" w:cs="Calibri"/>
              </w:rPr>
              <w:t xml:space="preserve"> </w:t>
            </w:r>
            <w:r w:rsidR="00292D30" w:rsidRPr="00292D30">
              <w:rPr>
                <w:rFonts w:ascii="Calibri" w:eastAsia="Calibri" w:hAnsi="Calibri" w:cs="Calibri"/>
              </w:rPr>
              <w:t>RB</w:t>
            </w:r>
          </w:p>
        </w:tc>
        <w:tc>
          <w:tcPr>
            <w:tcW w:w="1035" w:type="pct"/>
          </w:tcPr>
          <w:p w14:paraId="6D284E8A" w14:textId="5DB4F51F" w:rsidR="50830570" w:rsidRPr="00292D30" w:rsidRDefault="50830570" w:rsidP="50830570">
            <w:pPr>
              <w:rPr>
                <w:rFonts w:ascii="Calibri" w:eastAsia="Calibri" w:hAnsi="Calibri" w:cs="Calibri"/>
              </w:rPr>
            </w:pPr>
          </w:p>
        </w:tc>
        <w:tc>
          <w:tcPr>
            <w:tcW w:w="654" w:type="pct"/>
          </w:tcPr>
          <w:p w14:paraId="243C788C" w14:textId="0BE6EA8F" w:rsidR="6143CD24" w:rsidRPr="00292D30" w:rsidRDefault="6143CD24" w:rsidP="6143CD24">
            <w:r w:rsidRPr="00292D30">
              <w:rPr>
                <w:rFonts w:ascii="Calibri" w:eastAsia="Calibri" w:hAnsi="Calibri" w:cs="Calibri"/>
              </w:rPr>
              <w:t xml:space="preserve"> </w:t>
            </w:r>
          </w:p>
        </w:tc>
      </w:tr>
      <w:tr w:rsidR="00BE25CD" w:rsidRPr="00D73A19" w14:paraId="0ABAFFE4" w14:textId="77777777" w:rsidTr="00A03A8E">
        <w:trPr>
          <w:trHeight w:val="300"/>
        </w:trPr>
        <w:tc>
          <w:tcPr>
            <w:tcW w:w="208" w:type="pct"/>
          </w:tcPr>
          <w:p w14:paraId="2703AEF5" w14:textId="06BDFDBF" w:rsidR="00BE25CD" w:rsidRPr="6143CD24" w:rsidRDefault="00BE25CD" w:rsidP="6143CD24">
            <w:pPr>
              <w:rPr>
                <w:rFonts w:ascii="Calibri" w:eastAsia="Calibri" w:hAnsi="Calibri" w:cs="Calibri"/>
              </w:rPr>
            </w:pPr>
            <w:r>
              <w:rPr>
                <w:rFonts w:ascii="Calibri" w:eastAsia="Calibri" w:hAnsi="Calibri" w:cs="Calibri"/>
              </w:rPr>
              <w:lastRenderedPageBreak/>
              <w:t xml:space="preserve"> 7</w:t>
            </w:r>
          </w:p>
        </w:tc>
        <w:tc>
          <w:tcPr>
            <w:tcW w:w="1035" w:type="pct"/>
          </w:tcPr>
          <w:p w14:paraId="535BAFB0" w14:textId="4CD76A89" w:rsidR="00BE25CD" w:rsidRPr="00292D30" w:rsidRDefault="00292D30" w:rsidP="6143CD24">
            <w:pPr>
              <w:rPr>
                <w:rFonts w:ascii="Calibri" w:eastAsia="Calibri" w:hAnsi="Calibri" w:cs="Calibri"/>
              </w:rPr>
            </w:pPr>
            <w:r w:rsidRPr="00292D30">
              <w:rPr>
                <w:rFonts w:ascii="Calibri" w:eastAsia="Calibri" w:hAnsi="Calibri" w:cs="Calibri"/>
              </w:rPr>
              <w:t>Exam for Social Theory- more guidance on how to prepare for exam as no exams previously done for this cohort for compulsory courses with large weighting.</w:t>
            </w:r>
            <w:r>
              <w:rPr>
                <w:rFonts w:ascii="Calibri" w:eastAsia="Calibri" w:hAnsi="Calibri" w:cs="Calibri"/>
              </w:rPr>
              <w:t xml:space="preserve"> Releasing exam dates earlier would be better as well.</w:t>
            </w:r>
          </w:p>
        </w:tc>
        <w:tc>
          <w:tcPr>
            <w:tcW w:w="1035" w:type="pct"/>
          </w:tcPr>
          <w:p w14:paraId="7F6FE619" w14:textId="509A4526" w:rsidR="00BE25CD" w:rsidRPr="00292D30" w:rsidRDefault="00292D30" w:rsidP="6143CD24">
            <w:pPr>
              <w:rPr>
                <w:rFonts w:ascii="Calibri" w:eastAsia="Calibri" w:hAnsi="Calibri" w:cs="Calibri"/>
              </w:rPr>
            </w:pPr>
            <w:r>
              <w:rPr>
                <w:rFonts w:ascii="Calibri" w:eastAsia="Calibri" w:hAnsi="Calibri" w:cs="Calibri"/>
              </w:rPr>
              <w:t xml:space="preserve">Will raise with CO to hopefully provide some clarification. Exam dates are released centrally so it is unlikely to be changed. We can highlight the exam diet </w:t>
            </w:r>
            <w:r w:rsidR="00403015">
              <w:rPr>
                <w:rFonts w:ascii="Calibri" w:eastAsia="Calibri" w:hAnsi="Calibri" w:cs="Calibri"/>
              </w:rPr>
              <w:t xml:space="preserve">as a whole </w:t>
            </w:r>
            <w:r>
              <w:rPr>
                <w:rFonts w:ascii="Calibri" w:eastAsia="Calibri" w:hAnsi="Calibri" w:cs="Calibri"/>
              </w:rPr>
              <w:t>to students but we can’t know earlier when in the diet it will take place.</w:t>
            </w:r>
          </w:p>
        </w:tc>
        <w:tc>
          <w:tcPr>
            <w:tcW w:w="1035" w:type="pct"/>
          </w:tcPr>
          <w:p w14:paraId="02DB5442" w14:textId="3935AEB6" w:rsidR="00BE25CD" w:rsidRPr="00292D30" w:rsidRDefault="00292D30" w:rsidP="6143CD24">
            <w:pPr>
              <w:rPr>
                <w:rFonts w:ascii="Calibri" w:eastAsia="Calibri" w:hAnsi="Calibri" w:cs="Calibri"/>
              </w:rPr>
            </w:pPr>
            <w:r w:rsidRPr="00292D30">
              <w:rPr>
                <w:rFonts w:ascii="Calibri" w:eastAsia="Calibri" w:hAnsi="Calibri" w:cs="Calibri"/>
              </w:rPr>
              <w:t>RB</w:t>
            </w:r>
            <w:r>
              <w:rPr>
                <w:rFonts w:ascii="Calibri" w:eastAsia="Calibri" w:hAnsi="Calibri" w:cs="Calibri"/>
              </w:rPr>
              <w:t>/CO</w:t>
            </w:r>
          </w:p>
        </w:tc>
        <w:tc>
          <w:tcPr>
            <w:tcW w:w="1035" w:type="pct"/>
          </w:tcPr>
          <w:p w14:paraId="333C0F2A" w14:textId="77777777" w:rsidR="00BE25CD" w:rsidRPr="00292D30" w:rsidRDefault="00BE25CD" w:rsidP="50830570">
            <w:pPr>
              <w:rPr>
                <w:rFonts w:ascii="Calibri" w:eastAsia="Calibri" w:hAnsi="Calibri" w:cs="Calibri"/>
              </w:rPr>
            </w:pPr>
          </w:p>
        </w:tc>
        <w:tc>
          <w:tcPr>
            <w:tcW w:w="654" w:type="pct"/>
          </w:tcPr>
          <w:p w14:paraId="221E9807" w14:textId="77777777" w:rsidR="00BE25CD" w:rsidRPr="00292D30" w:rsidRDefault="00BE25CD" w:rsidP="6143CD24">
            <w:pPr>
              <w:rPr>
                <w:rFonts w:ascii="Calibri" w:eastAsia="Calibri" w:hAnsi="Calibri" w:cs="Calibri"/>
              </w:rPr>
            </w:pPr>
          </w:p>
        </w:tc>
      </w:tr>
      <w:tr w:rsidR="009123F0" w:rsidRPr="00D73A19" w14:paraId="5BD58314" w14:textId="326E341C" w:rsidTr="00A03A8E">
        <w:trPr>
          <w:trHeight w:val="300"/>
        </w:trPr>
        <w:tc>
          <w:tcPr>
            <w:tcW w:w="208" w:type="pct"/>
          </w:tcPr>
          <w:p w14:paraId="36A26F48" w14:textId="41BC386A" w:rsidR="6143CD24" w:rsidRDefault="00BE25CD" w:rsidP="6143CD24">
            <w:r>
              <w:t xml:space="preserve"> 8</w:t>
            </w:r>
          </w:p>
        </w:tc>
        <w:tc>
          <w:tcPr>
            <w:tcW w:w="1035" w:type="pct"/>
          </w:tcPr>
          <w:p w14:paraId="7C35D0C0" w14:textId="7C769D37" w:rsidR="6143CD24" w:rsidRPr="00292D30" w:rsidRDefault="00292D30" w:rsidP="6143CD24">
            <w:r>
              <w:t xml:space="preserve">DDSR- it took a while for timetabling to be clarified (sorted now) </w:t>
            </w:r>
          </w:p>
        </w:tc>
        <w:tc>
          <w:tcPr>
            <w:tcW w:w="1035" w:type="pct"/>
          </w:tcPr>
          <w:p w14:paraId="7575A14C" w14:textId="38E1C280" w:rsidR="6143CD24" w:rsidRPr="00292D30" w:rsidRDefault="00292D30" w:rsidP="6143CD24">
            <w:r>
              <w:rPr>
                <w:rFonts w:ascii="Calibri" w:eastAsia="Calibri" w:hAnsi="Calibri" w:cs="Calibri"/>
              </w:rPr>
              <w:t>Unsure what went wrong here, this was all sorted quite early this year. Perhaps a system error in timetabling team.</w:t>
            </w:r>
          </w:p>
        </w:tc>
        <w:tc>
          <w:tcPr>
            <w:tcW w:w="1035" w:type="pct"/>
          </w:tcPr>
          <w:p w14:paraId="58D6A891" w14:textId="7012C00C" w:rsidR="6143CD24" w:rsidRPr="00292D30" w:rsidRDefault="6143CD24" w:rsidP="6143CD24">
            <w:r w:rsidRPr="00292D30">
              <w:rPr>
                <w:rFonts w:ascii="Calibri" w:eastAsia="Calibri" w:hAnsi="Calibri" w:cs="Calibri"/>
              </w:rPr>
              <w:t xml:space="preserve"> </w:t>
            </w:r>
          </w:p>
        </w:tc>
        <w:tc>
          <w:tcPr>
            <w:tcW w:w="1035" w:type="pct"/>
          </w:tcPr>
          <w:p w14:paraId="04E4768F" w14:textId="74BCA9DC" w:rsidR="50830570" w:rsidRPr="00292D30" w:rsidRDefault="50830570" w:rsidP="50830570">
            <w:pPr>
              <w:rPr>
                <w:rFonts w:ascii="Calibri" w:eastAsia="Calibri" w:hAnsi="Calibri" w:cs="Calibri"/>
              </w:rPr>
            </w:pPr>
          </w:p>
        </w:tc>
        <w:tc>
          <w:tcPr>
            <w:tcW w:w="654" w:type="pct"/>
          </w:tcPr>
          <w:p w14:paraId="2A4C57F9" w14:textId="07D892A7" w:rsidR="6143CD24" w:rsidRPr="00292D30" w:rsidRDefault="6143CD24" w:rsidP="6143CD24">
            <w:r w:rsidRPr="00292D30">
              <w:rPr>
                <w:rFonts w:ascii="Calibri" w:eastAsia="Calibri" w:hAnsi="Calibri" w:cs="Calibri"/>
              </w:rPr>
              <w:t xml:space="preserve"> </w:t>
            </w:r>
          </w:p>
        </w:tc>
      </w:tr>
      <w:tr w:rsidR="00292D30" w:rsidRPr="00D73A19" w14:paraId="793209E1" w14:textId="77777777" w:rsidTr="00A03A8E">
        <w:trPr>
          <w:trHeight w:val="300"/>
        </w:trPr>
        <w:tc>
          <w:tcPr>
            <w:tcW w:w="208" w:type="pct"/>
          </w:tcPr>
          <w:p w14:paraId="5ACD42B9" w14:textId="3947667A" w:rsidR="00292D30" w:rsidRDefault="00292D30" w:rsidP="6143CD24">
            <w:r>
              <w:t xml:space="preserve"> 9</w:t>
            </w:r>
          </w:p>
        </w:tc>
        <w:tc>
          <w:tcPr>
            <w:tcW w:w="1035" w:type="pct"/>
          </w:tcPr>
          <w:p w14:paraId="0F85A075" w14:textId="7F1EEF98" w:rsidR="00292D30" w:rsidRPr="00292D30" w:rsidRDefault="00292D30" w:rsidP="6143CD24">
            <w:pPr>
              <w:rPr>
                <w:rFonts w:ascii="Calibri" w:eastAsia="Calibri" w:hAnsi="Calibri" w:cs="Calibri"/>
              </w:rPr>
            </w:pPr>
            <w:r>
              <w:rPr>
                <w:rFonts w:ascii="Calibri" w:eastAsia="Calibri" w:hAnsi="Calibri" w:cs="Calibri"/>
              </w:rPr>
              <w:t>Course changes- it can take a while for changes to take place at the start of the semester so students have missed some classes. Could they be given timetable of courses so they can attend in the meantime</w:t>
            </w:r>
            <w:r w:rsidR="00403015">
              <w:rPr>
                <w:rFonts w:ascii="Calibri" w:eastAsia="Calibri" w:hAnsi="Calibri" w:cs="Calibri"/>
              </w:rPr>
              <w:t>?</w:t>
            </w:r>
          </w:p>
        </w:tc>
        <w:tc>
          <w:tcPr>
            <w:tcW w:w="1035" w:type="pct"/>
          </w:tcPr>
          <w:p w14:paraId="1469558A" w14:textId="6B4AEA91" w:rsidR="00292D30" w:rsidRPr="00292D30" w:rsidRDefault="00292D30" w:rsidP="6143CD24">
            <w:pPr>
              <w:rPr>
                <w:rFonts w:ascii="Calibri" w:eastAsia="Calibri" w:hAnsi="Calibri" w:cs="Calibri"/>
              </w:rPr>
            </w:pPr>
            <w:r>
              <w:rPr>
                <w:rFonts w:ascii="Calibri" w:eastAsia="Calibri" w:hAnsi="Calibri" w:cs="Calibri"/>
              </w:rPr>
              <w:t>Can feedback to teaching offices</w:t>
            </w:r>
            <w:r w:rsidR="002F0FD1">
              <w:rPr>
                <w:rFonts w:ascii="Calibri" w:eastAsia="Calibri" w:hAnsi="Calibri" w:cs="Calibri"/>
              </w:rPr>
              <w:t xml:space="preserve"> but they are trying to improve this process for students and have made a lot of changes already.</w:t>
            </w:r>
            <w:r w:rsidR="00403015">
              <w:rPr>
                <w:rFonts w:ascii="Calibri" w:eastAsia="Calibri" w:hAnsi="Calibri" w:cs="Calibri"/>
              </w:rPr>
              <w:t xml:space="preserve"> We try to avoid students attending classes for a course they are not enrolled in yet in case they cannot transfer.</w:t>
            </w:r>
          </w:p>
        </w:tc>
        <w:tc>
          <w:tcPr>
            <w:tcW w:w="1035" w:type="pct"/>
          </w:tcPr>
          <w:p w14:paraId="280348FB" w14:textId="0E82A1AD" w:rsidR="00292D30" w:rsidRPr="00292D30" w:rsidRDefault="002F0FD1" w:rsidP="6143CD24">
            <w:pPr>
              <w:rPr>
                <w:rFonts w:ascii="Calibri" w:eastAsia="Calibri" w:hAnsi="Calibri" w:cs="Calibri"/>
              </w:rPr>
            </w:pPr>
            <w:r>
              <w:rPr>
                <w:rFonts w:ascii="Calibri" w:eastAsia="Calibri" w:hAnsi="Calibri" w:cs="Calibri"/>
              </w:rPr>
              <w:t>RB/UTO</w:t>
            </w:r>
          </w:p>
        </w:tc>
        <w:tc>
          <w:tcPr>
            <w:tcW w:w="1035" w:type="pct"/>
          </w:tcPr>
          <w:p w14:paraId="2113815A" w14:textId="77777777" w:rsidR="00292D30" w:rsidRPr="00292D30" w:rsidRDefault="00292D30" w:rsidP="50830570">
            <w:pPr>
              <w:rPr>
                <w:rFonts w:ascii="Calibri" w:eastAsia="Calibri" w:hAnsi="Calibri" w:cs="Calibri"/>
              </w:rPr>
            </w:pPr>
          </w:p>
        </w:tc>
        <w:tc>
          <w:tcPr>
            <w:tcW w:w="654" w:type="pct"/>
          </w:tcPr>
          <w:p w14:paraId="04562E12" w14:textId="77777777" w:rsidR="00292D30" w:rsidRPr="00292D30" w:rsidRDefault="00292D30" w:rsidP="6143CD24">
            <w:pPr>
              <w:rPr>
                <w:rFonts w:ascii="Calibri" w:eastAsia="Calibri" w:hAnsi="Calibri" w:cs="Calibri"/>
              </w:rPr>
            </w:pPr>
          </w:p>
        </w:tc>
      </w:tr>
      <w:tr w:rsidR="00292D30" w:rsidRPr="00D73A19" w14:paraId="203457BC" w14:textId="77777777" w:rsidTr="00A03A8E">
        <w:trPr>
          <w:trHeight w:val="300"/>
        </w:trPr>
        <w:tc>
          <w:tcPr>
            <w:tcW w:w="208" w:type="pct"/>
          </w:tcPr>
          <w:p w14:paraId="53D91BB5" w14:textId="60FDA943" w:rsidR="00292D30" w:rsidRDefault="00292D30" w:rsidP="6143CD24">
            <w:r>
              <w:t>10</w:t>
            </w:r>
          </w:p>
        </w:tc>
        <w:tc>
          <w:tcPr>
            <w:tcW w:w="1035" w:type="pct"/>
          </w:tcPr>
          <w:p w14:paraId="4B08D7CE" w14:textId="5D5CF043" w:rsidR="00292D30" w:rsidRDefault="00292D30" w:rsidP="6143CD24">
            <w:pPr>
              <w:rPr>
                <w:rFonts w:ascii="Calibri" w:eastAsia="Calibri" w:hAnsi="Calibri" w:cs="Calibri"/>
              </w:rPr>
            </w:pPr>
            <w:r>
              <w:rPr>
                <w:rFonts w:ascii="Calibri" w:eastAsia="Calibri" w:hAnsi="Calibri" w:cs="Calibri"/>
              </w:rPr>
              <w:t xml:space="preserve">Sociology with QM degrees were told that funding had been cut by senior management, they were initially to be given summer placements but this has been reduced. </w:t>
            </w:r>
            <w:r w:rsidR="00391611">
              <w:rPr>
                <w:rFonts w:ascii="Calibri" w:eastAsia="Calibri" w:hAnsi="Calibri" w:cs="Calibri"/>
              </w:rPr>
              <w:t xml:space="preserve">Funding also cut for social events so fewer opportunities to meet other </w:t>
            </w:r>
            <w:r w:rsidR="00391611">
              <w:rPr>
                <w:rFonts w:ascii="Calibri" w:eastAsia="Calibri" w:hAnsi="Calibri" w:cs="Calibri"/>
              </w:rPr>
              <w:lastRenderedPageBreak/>
              <w:t>students on QM degrees in other years.</w:t>
            </w:r>
          </w:p>
        </w:tc>
        <w:tc>
          <w:tcPr>
            <w:tcW w:w="1035" w:type="pct"/>
          </w:tcPr>
          <w:p w14:paraId="2D4BC6A4" w14:textId="61BFFC7E" w:rsidR="00292D30" w:rsidRPr="00292D30" w:rsidRDefault="00292D30" w:rsidP="6143CD24">
            <w:pPr>
              <w:rPr>
                <w:rFonts w:ascii="Calibri" w:eastAsia="Calibri" w:hAnsi="Calibri" w:cs="Calibri"/>
              </w:rPr>
            </w:pPr>
            <w:r>
              <w:rPr>
                <w:rFonts w:ascii="Calibri" w:eastAsia="Calibri" w:hAnsi="Calibri" w:cs="Calibri"/>
              </w:rPr>
              <w:lastRenderedPageBreak/>
              <w:t xml:space="preserve">To </w:t>
            </w:r>
            <w:r w:rsidR="00BF0AE8">
              <w:rPr>
                <w:rFonts w:ascii="Calibri" w:eastAsia="Calibri" w:hAnsi="Calibri" w:cs="Calibri"/>
              </w:rPr>
              <w:t xml:space="preserve">initially </w:t>
            </w:r>
            <w:r>
              <w:rPr>
                <w:rFonts w:ascii="Calibri" w:eastAsia="Calibri" w:hAnsi="Calibri" w:cs="Calibri"/>
              </w:rPr>
              <w:t xml:space="preserve">discuss with </w:t>
            </w:r>
            <w:r w:rsidR="00BF0AE8">
              <w:rPr>
                <w:rFonts w:ascii="Calibri" w:eastAsia="Calibri" w:hAnsi="Calibri" w:cs="Calibri"/>
              </w:rPr>
              <w:t>the Q-Step Director (who is currently based in Sociology)</w:t>
            </w:r>
            <w:r>
              <w:rPr>
                <w:rFonts w:ascii="Calibri" w:eastAsia="Calibri" w:hAnsi="Calibri" w:cs="Calibri"/>
              </w:rPr>
              <w:t xml:space="preserve"> and potentially escalate i</w:t>
            </w:r>
            <w:r w:rsidR="00403015">
              <w:rPr>
                <w:rFonts w:ascii="Calibri" w:eastAsia="Calibri" w:hAnsi="Calibri" w:cs="Calibri"/>
              </w:rPr>
              <w:t>f</w:t>
            </w:r>
            <w:r>
              <w:rPr>
                <w:rFonts w:ascii="Calibri" w:eastAsia="Calibri" w:hAnsi="Calibri" w:cs="Calibri"/>
              </w:rPr>
              <w:t xml:space="preserve"> possible.</w:t>
            </w:r>
          </w:p>
        </w:tc>
        <w:tc>
          <w:tcPr>
            <w:tcW w:w="1035" w:type="pct"/>
          </w:tcPr>
          <w:p w14:paraId="4F103C06" w14:textId="1D46649D" w:rsidR="00292D30" w:rsidRPr="00292D30" w:rsidRDefault="003F7622" w:rsidP="6143CD24">
            <w:pPr>
              <w:rPr>
                <w:rFonts w:ascii="Calibri" w:eastAsia="Calibri" w:hAnsi="Calibri" w:cs="Calibri"/>
              </w:rPr>
            </w:pPr>
            <w:r>
              <w:rPr>
                <w:rFonts w:ascii="Calibri" w:eastAsia="Calibri" w:hAnsi="Calibri" w:cs="Calibri"/>
              </w:rPr>
              <w:t>RB</w:t>
            </w:r>
            <w:r w:rsidR="00BF0AE8">
              <w:rPr>
                <w:rFonts w:ascii="Calibri" w:eastAsia="Calibri" w:hAnsi="Calibri" w:cs="Calibri"/>
              </w:rPr>
              <w:t>/Q-Step Director</w:t>
            </w:r>
          </w:p>
        </w:tc>
        <w:tc>
          <w:tcPr>
            <w:tcW w:w="1035" w:type="pct"/>
          </w:tcPr>
          <w:p w14:paraId="3CDB7FBB" w14:textId="77777777" w:rsidR="00292D30" w:rsidRPr="00292D30" w:rsidRDefault="00292D30" w:rsidP="50830570">
            <w:pPr>
              <w:rPr>
                <w:rFonts w:ascii="Calibri" w:eastAsia="Calibri" w:hAnsi="Calibri" w:cs="Calibri"/>
              </w:rPr>
            </w:pPr>
          </w:p>
        </w:tc>
        <w:tc>
          <w:tcPr>
            <w:tcW w:w="654" w:type="pct"/>
          </w:tcPr>
          <w:p w14:paraId="4BC002B3" w14:textId="77777777" w:rsidR="00292D30" w:rsidRPr="00292D30" w:rsidRDefault="00292D30" w:rsidP="6143CD24">
            <w:pPr>
              <w:rPr>
                <w:rFonts w:ascii="Calibri" w:eastAsia="Calibri" w:hAnsi="Calibri" w:cs="Calibri"/>
              </w:rPr>
            </w:pPr>
          </w:p>
        </w:tc>
      </w:tr>
      <w:tr w:rsidR="002F0FD1" w:rsidRPr="00D73A19" w14:paraId="632FACD2" w14:textId="77777777" w:rsidTr="00A03A8E">
        <w:trPr>
          <w:trHeight w:val="300"/>
        </w:trPr>
        <w:tc>
          <w:tcPr>
            <w:tcW w:w="208" w:type="pct"/>
          </w:tcPr>
          <w:p w14:paraId="69ACE340" w14:textId="74C47987" w:rsidR="002F0FD1" w:rsidRDefault="002F0FD1" w:rsidP="6143CD24">
            <w:r>
              <w:t>11</w:t>
            </w:r>
          </w:p>
        </w:tc>
        <w:tc>
          <w:tcPr>
            <w:tcW w:w="1035" w:type="pct"/>
          </w:tcPr>
          <w:p w14:paraId="2896FD4C" w14:textId="23A8391F" w:rsidR="002F0FD1" w:rsidRDefault="002F0FD1" w:rsidP="6143CD24">
            <w:pPr>
              <w:rPr>
                <w:rFonts w:ascii="Calibri" w:eastAsia="Calibri" w:hAnsi="Calibri" w:cs="Calibri"/>
              </w:rPr>
            </w:pPr>
            <w:r>
              <w:rPr>
                <w:rFonts w:ascii="Calibri" w:eastAsia="Calibri" w:hAnsi="Calibri" w:cs="Calibri"/>
              </w:rPr>
              <w:t>Getting feedback from cohort can be quite difficult as no compulsory courses and everyone only has one class. But not much big negative feedback, thankful for DDSR word limit reduction from last year.</w:t>
            </w:r>
          </w:p>
        </w:tc>
        <w:tc>
          <w:tcPr>
            <w:tcW w:w="1035" w:type="pct"/>
          </w:tcPr>
          <w:p w14:paraId="4380076E" w14:textId="77595267" w:rsidR="002F0FD1" w:rsidRDefault="00A24E08" w:rsidP="6143CD24">
            <w:pPr>
              <w:rPr>
                <w:rFonts w:ascii="Calibri" w:eastAsia="Calibri" w:hAnsi="Calibri" w:cs="Calibri"/>
              </w:rPr>
            </w:pPr>
            <w:r>
              <w:rPr>
                <w:rFonts w:ascii="Calibri" w:eastAsia="Calibri" w:hAnsi="Calibri" w:cs="Calibri"/>
              </w:rPr>
              <w:t>N/A</w:t>
            </w:r>
          </w:p>
        </w:tc>
        <w:tc>
          <w:tcPr>
            <w:tcW w:w="1035" w:type="pct"/>
          </w:tcPr>
          <w:p w14:paraId="21A9D0FE" w14:textId="77777777" w:rsidR="002F0FD1" w:rsidRPr="00292D30" w:rsidRDefault="002F0FD1" w:rsidP="6143CD24">
            <w:pPr>
              <w:rPr>
                <w:rFonts w:ascii="Calibri" w:eastAsia="Calibri" w:hAnsi="Calibri" w:cs="Calibri"/>
              </w:rPr>
            </w:pPr>
          </w:p>
        </w:tc>
        <w:tc>
          <w:tcPr>
            <w:tcW w:w="1035" w:type="pct"/>
          </w:tcPr>
          <w:p w14:paraId="0AC36570" w14:textId="77777777" w:rsidR="002F0FD1" w:rsidRPr="00292D30" w:rsidRDefault="002F0FD1" w:rsidP="50830570">
            <w:pPr>
              <w:rPr>
                <w:rFonts w:ascii="Calibri" w:eastAsia="Calibri" w:hAnsi="Calibri" w:cs="Calibri"/>
              </w:rPr>
            </w:pPr>
          </w:p>
        </w:tc>
        <w:tc>
          <w:tcPr>
            <w:tcW w:w="654" w:type="pct"/>
          </w:tcPr>
          <w:p w14:paraId="05171FE8" w14:textId="77777777" w:rsidR="002F0FD1" w:rsidRPr="00292D30" w:rsidRDefault="002F0FD1" w:rsidP="6143CD24">
            <w:pPr>
              <w:rPr>
                <w:rFonts w:ascii="Calibri" w:eastAsia="Calibri" w:hAnsi="Calibri" w:cs="Calibri"/>
              </w:rPr>
            </w:pPr>
          </w:p>
        </w:tc>
      </w:tr>
      <w:tr w:rsidR="002F0FD1" w:rsidRPr="00D73A19" w14:paraId="1E43FC32" w14:textId="77777777" w:rsidTr="00A03A8E">
        <w:trPr>
          <w:trHeight w:val="300"/>
        </w:trPr>
        <w:tc>
          <w:tcPr>
            <w:tcW w:w="208" w:type="pct"/>
          </w:tcPr>
          <w:p w14:paraId="6BA3358B" w14:textId="6E249516" w:rsidR="002F0FD1" w:rsidRDefault="002F0FD1" w:rsidP="6143CD24">
            <w:r>
              <w:t>12</w:t>
            </w:r>
          </w:p>
        </w:tc>
        <w:tc>
          <w:tcPr>
            <w:tcW w:w="1035" w:type="pct"/>
          </w:tcPr>
          <w:p w14:paraId="6F4A01D7" w14:textId="10DEAA70" w:rsidR="002F0FD1" w:rsidRDefault="002F0FD1" w:rsidP="6143CD24">
            <w:pPr>
              <w:rPr>
                <w:rFonts w:ascii="Calibri" w:eastAsia="Calibri" w:hAnsi="Calibri" w:cs="Calibri"/>
              </w:rPr>
            </w:pPr>
            <w:r>
              <w:rPr>
                <w:rFonts w:ascii="Calibri" w:eastAsia="Calibri" w:hAnsi="Calibri" w:cs="Calibri"/>
              </w:rPr>
              <w:t xml:space="preserve">Choosing programme reps before the start of the year would allow them more time to gather feedback. Most people would prefer having reps named to contact in first 2 weeks of semester. </w:t>
            </w:r>
            <w:r w:rsidR="0067525B">
              <w:rPr>
                <w:rFonts w:ascii="Calibri" w:eastAsia="Calibri" w:hAnsi="Calibri" w:cs="Calibri"/>
              </w:rPr>
              <w:t>Additionally, p</w:t>
            </w:r>
            <w:r w:rsidR="000A6CF7">
              <w:rPr>
                <w:rFonts w:ascii="Calibri" w:eastAsia="Calibri" w:hAnsi="Calibri" w:cs="Calibri"/>
              </w:rPr>
              <w:t>rogramme rep meetin</w:t>
            </w:r>
            <w:r w:rsidR="0067525B">
              <w:rPr>
                <w:rFonts w:ascii="Calibri" w:eastAsia="Calibri" w:hAnsi="Calibri" w:cs="Calibri"/>
              </w:rPr>
              <w:t>g took place</w:t>
            </w:r>
            <w:r w:rsidR="000A6CF7">
              <w:rPr>
                <w:rFonts w:ascii="Calibri" w:eastAsia="Calibri" w:hAnsi="Calibri" w:cs="Calibri"/>
              </w:rPr>
              <w:t xml:space="preserve"> for all SPS reps last year, this year it was </w:t>
            </w:r>
            <w:r w:rsidR="0067525B">
              <w:rPr>
                <w:rFonts w:ascii="Calibri" w:eastAsia="Calibri" w:hAnsi="Calibri" w:cs="Calibri"/>
              </w:rPr>
              <w:t>just an online induction</w:t>
            </w:r>
            <w:r w:rsidR="000A6CF7">
              <w:rPr>
                <w:rFonts w:ascii="Calibri" w:eastAsia="Calibri" w:hAnsi="Calibri" w:cs="Calibri"/>
              </w:rPr>
              <w:t xml:space="preserve"> and had less information of what to expect</w:t>
            </w:r>
            <w:r w:rsidR="00CD0650">
              <w:rPr>
                <w:rFonts w:ascii="Calibri" w:eastAsia="Calibri" w:hAnsi="Calibri" w:cs="Calibri"/>
              </w:rPr>
              <w:t xml:space="preserve"> and tips for getting feedback.</w:t>
            </w:r>
            <w:r w:rsidR="00A24926">
              <w:rPr>
                <w:rFonts w:ascii="Calibri" w:eastAsia="Calibri" w:hAnsi="Calibri" w:cs="Calibri"/>
              </w:rPr>
              <w:t xml:space="preserve"> Student council members were also present so </w:t>
            </w:r>
            <w:r w:rsidR="0067525B">
              <w:rPr>
                <w:rFonts w:ascii="Calibri" w:eastAsia="Calibri" w:hAnsi="Calibri" w:cs="Calibri"/>
              </w:rPr>
              <w:t>reps</w:t>
            </w:r>
            <w:r w:rsidR="00A24926">
              <w:rPr>
                <w:rFonts w:ascii="Calibri" w:eastAsia="Calibri" w:hAnsi="Calibri" w:cs="Calibri"/>
              </w:rPr>
              <w:t xml:space="preserve"> had a contact who wasn’t staff.</w:t>
            </w:r>
          </w:p>
        </w:tc>
        <w:tc>
          <w:tcPr>
            <w:tcW w:w="1035" w:type="pct"/>
          </w:tcPr>
          <w:p w14:paraId="05358820" w14:textId="1752B71A" w:rsidR="002F0FD1" w:rsidRDefault="002F0FD1" w:rsidP="6143CD24">
            <w:pPr>
              <w:rPr>
                <w:rFonts w:ascii="Calibri" w:eastAsia="Calibri" w:hAnsi="Calibri" w:cs="Calibri"/>
              </w:rPr>
            </w:pPr>
            <w:r>
              <w:rPr>
                <w:rFonts w:ascii="Calibri" w:eastAsia="Calibri" w:hAnsi="Calibri" w:cs="Calibri"/>
              </w:rPr>
              <w:t xml:space="preserve">This was meant to be done this year but wasn’t carried through. FD to raise with QA team for </w:t>
            </w:r>
            <w:r w:rsidR="00A24E08">
              <w:rPr>
                <w:rFonts w:ascii="Calibri" w:eastAsia="Calibri" w:hAnsi="Calibri" w:cs="Calibri"/>
              </w:rPr>
              <w:t>contacting reps earlier.</w:t>
            </w:r>
          </w:p>
        </w:tc>
        <w:tc>
          <w:tcPr>
            <w:tcW w:w="1035" w:type="pct"/>
          </w:tcPr>
          <w:p w14:paraId="71B3E034" w14:textId="56601737" w:rsidR="002F0FD1" w:rsidRPr="00292D30" w:rsidRDefault="002F0FD1" w:rsidP="6143CD24">
            <w:pPr>
              <w:rPr>
                <w:rFonts w:ascii="Calibri" w:eastAsia="Calibri" w:hAnsi="Calibri" w:cs="Calibri"/>
              </w:rPr>
            </w:pPr>
            <w:r>
              <w:rPr>
                <w:rFonts w:ascii="Calibri" w:eastAsia="Calibri" w:hAnsi="Calibri" w:cs="Calibri"/>
              </w:rPr>
              <w:t>FD/EUSA/QA team</w:t>
            </w:r>
          </w:p>
        </w:tc>
        <w:tc>
          <w:tcPr>
            <w:tcW w:w="1035" w:type="pct"/>
          </w:tcPr>
          <w:p w14:paraId="1CAD2E05" w14:textId="77777777" w:rsidR="002F0FD1" w:rsidRPr="00292D30" w:rsidRDefault="002F0FD1" w:rsidP="50830570">
            <w:pPr>
              <w:rPr>
                <w:rFonts w:ascii="Calibri" w:eastAsia="Calibri" w:hAnsi="Calibri" w:cs="Calibri"/>
              </w:rPr>
            </w:pPr>
          </w:p>
        </w:tc>
        <w:tc>
          <w:tcPr>
            <w:tcW w:w="654" w:type="pct"/>
          </w:tcPr>
          <w:p w14:paraId="3ACB247F" w14:textId="77777777" w:rsidR="002F0FD1" w:rsidRPr="00292D30" w:rsidRDefault="002F0FD1" w:rsidP="6143CD24">
            <w:pPr>
              <w:rPr>
                <w:rFonts w:ascii="Calibri" w:eastAsia="Calibri" w:hAnsi="Calibri" w:cs="Calibri"/>
              </w:rPr>
            </w:pPr>
          </w:p>
        </w:tc>
      </w:tr>
      <w:tr w:rsidR="00A24E08" w:rsidRPr="00D73A19" w14:paraId="1972C04B" w14:textId="77777777" w:rsidTr="00A03A8E">
        <w:trPr>
          <w:trHeight w:val="300"/>
        </w:trPr>
        <w:tc>
          <w:tcPr>
            <w:tcW w:w="208" w:type="pct"/>
          </w:tcPr>
          <w:p w14:paraId="32C88A9A" w14:textId="73AF76BD" w:rsidR="00A24E08" w:rsidRDefault="00A24E08" w:rsidP="6143CD24">
            <w:r>
              <w:t>13</w:t>
            </w:r>
          </w:p>
        </w:tc>
        <w:tc>
          <w:tcPr>
            <w:tcW w:w="1035" w:type="pct"/>
          </w:tcPr>
          <w:p w14:paraId="527A178A" w14:textId="6876C3D4" w:rsidR="00A24E08" w:rsidRDefault="007C207B" w:rsidP="6143CD24">
            <w:pPr>
              <w:rPr>
                <w:rFonts w:ascii="Calibri" w:eastAsia="Calibri" w:hAnsi="Calibri" w:cs="Calibri"/>
              </w:rPr>
            </w:pPr>
            <w:r>
              <w:rPr>
                <w:rFonts w:ascii="Calibri" w:eastAsia="Calibri" w:hAnsi="Calibri" w:cs="Calibri"/>
              </w:rPr>
              <w:t>Students would like m</w:t>
            </w:r>
            <w:r w:rsidR="00A24E08">
              <w:rPr>
                <w:rFonts w:ascii="Calibri" w:eastAsia="Calibri" w:hAnsi="Calibri" w:cs="Calibri"/>
              </w:rPr>
              <w:t xml:space="preserve">ore consistent help with project, </w:t>
            </w:r>
            <w:proofErr w:type="gramStart"/>
            <w:r w:rsidR="00354EBD">
              <w:rPr>
                <w:rFonts w:ascii="Calibri" w:eastAsia="Calibri" w:hAnsi="Calibri" w:cs="Calibri"/>
              </w:rPr>
              <w:t>e.g.</w:t>
            </w:r>
            <w:proofErr w:type="gramEnd"/>
            <w:r w:rsidR="00A24E08">
              <w:rPr>
                <w:rFonts w:ascii="Calibri" w:eastAsia="Calibri" w:hAnsi="Calibri" w:cs="Calibri"/>
              </w:rPr>
              <w:t xml:space="preserve"> more workshops, especially in 4</w:t>
            </w:r>
            <w:r w:rsidR="00A24E08" w:rsidRPr="00A24E08">
              <w:rPr>
                <w:rFonts w:ascii="Calibri" w:eastAsia="Calibri" w:hAnsi="Calibri" w:cs="Calibri"/>
                <w:vertAlign w:val="superscript"/>
              </w:rPr>
              <w:t>th</w:t>
            </w:r>
            <w:r w:rsidR="00A24E08">
              <w:rPr>
                <w:rFonts w:ascii="Calibri" w:eastAsia="Calibri" w:hAnsi="Calibri" w:cs="Calibri"/>
              </w:rPr>
              <w:t xml:space="preserve"> year vs 3</w:t>
            </w:r>
            <w:r w:rsidR="00A24E08" w:rsidRPr="00A24E08">
              <w:rPr>
                <w:rFonts w:ascii="Calibri" w:eastAsia="Calibri" w:hAnsi="Calibri" w:cs="Calibri"/>
                <w:vertAlign w:val="superscript"/>
              </w:rPr>
              <w:t>rd</w:t>
            </w:r>
            <w:r w:rsidR="00A24E08">
              <w:rPr>
                <w:rFonts w:ascii="Calibri" w:eastAsia="Calibri" w:hAnsi="Calibri" w:cs="Calibri"/>
              </w:rPr>
              <w:t xml:space="preserve"> year. There have been some but the ones in</w:t>
            </w:r>
            <w:r w:rsidR="00354EBD">
              <w:rPr>
                <w:rFonts w:ascii="Calibri" w:eastAsia="Calibri" w:hAnsi="Calibri" w:cs="Calibri"/>
              </w:rPr>
              <w:t xml:space="preserve"> </w:t>
            </w:r>
            <w:r w:rsidR="008D3F92">
              <w:rPr>
                <w:rFonts w:ascii="Calibri" w:eastAsia="Calibri" w:hAnsi="Calibri" w:cs="Calibri"/>
              </w:rPr>
              <w:t>Drill</w:t>
            </w:r>
            <w:r w:rsidR="00A24E08">
              <w:rPr>
                <w:rFonts w:ascii="Calibri" w:eastAsia="Calibri" w:hAnsi="Calibri" w:cs="Calibri"/>
              </w:rPr>
              <w:t xml:space="preserve"> Hall were </w:t>
            </w:r>
            <w:r w:rsidR="00A24E08">
              <w:rPr>
                <w:rFonts w:ascii="Calibri" w:eastAsia="Calibri" w:hAnsi="Calibri" w:cs="Calibri"/>
              </w:rPr>
              <w:lastRenderedPageBreak/>
              <w:t>not in a good venue so the workshops were negatively impacted</w:t>
            </w:r>
            <w:r w:rsidR="00BA6087">
              <w:rPr>
                <w:rFonts w:ascii="Calibri" w:eastAsia="Calibri" w:hAnsi="Calibri" w:cs="Calibri"/>
              </w:rPr>
              <w:t xml:space="preserve"> and less helpful</w:t>
            </w:r>
            <w:r w:rsidR="00A24E08">
              <w:rPr>
                <w:rFonts w:ascii="Calibri" w:eastAsia="Calibri" w:hAnsi="Calibri" w:cs="Calibri"/>
              </w:rPr>
              <w:t xml:space="preserve">. </w:t>
            </w:r>
            <w:r w:rsidR="007B5374">
              <w:rPr>
                <w:rFonts w:ascii="Calibri" w:eastAsia="Calibri" w:hAnsi="Calibri" w:cs="Calibri"/>
              </w:rPr>
              <w:t>Project sessions (3</w:t>
            </w:r>
            <w:r w:rsidR="007B5374" w:rsidRPr="007B5374">
              <w:rPr>
                <w:rFonts w:ascii="Calibri" w:eastAsia="Calibri" w:hAnsi="Calibri" w:cs="Calibri"/>
                <w:vertAlign w:val="superscript"/>
              </w:rPr>
              <w:t>rd</w:t>
            </w:r>
            <w:r w:rsidR="007B5374">
              <w:rPr>
                <w:rFonts w:ascii="Calibri" w:eastAsia="Calibri" w:hAnsi="Calibri" w:cs="Calibri"/>
              </w:rPr>
              <w:t xml:space="preserve"> and 4</w:t>
            </w:r>
            <w:r w:rsidR="007B5374" w:rsidRPr="007B5374">
              <w:rPr>
                <w:rFonts w:ascii="Calibri" w:eastAsia="Calibri" w:hAnsi="Calibri" w:cs="Calibri"/>
                <w:vertAlign w:val="superscript"/>
              </w:rPr>
              <w:t>th</w:t>
            </w:r>
            <w:r w:rsidR="007B5374">
              <w:rPr>
                <w:rFonts w:ascii="Calibri" w:eastAsia="Calibri" w:hAnsi="Calibri" w:cs="Calibri"/>
              </w:rPr>
              <w:t xml:space="preserve"> year) aren’t on outlook calendars, could they be added on there too?</w:t>
            </w:r>
          </w:p>
        </w:tc>
        <w:tc>
          <w:tcPr>
            <w:tcW w:w="1035" w:type="pct"/>
          </w:tcPr>
          <w:p w14:paraId="30E5FD4F" w14:textId="02CF125B" w:rsidR="00A24E08" w:rsidRDefault="00A24E08" w:rsidP="6143CD24">
            <w:pPr>
              <w:rPr>
                <w:rFonts w:ascii="Calibri" w:eastAsia="Calibri" w:hAnsi="Calibri" w:cs="Calibri"/>
              </w:rPr>
            </w:pPr>
            <w:r>
              <w:rPr>
                <w:rFonts w:ascii="Calibri" w:eastAsia="Calibri" w:hAnsi="Calibri" w:cs="Calibri"/>
              </w:rPr>
              <w:lastRenderedPageBreak/>
              <w:t xml:space="preserve">Will raise with project convenor to </w:t>
            </w:r>
            <w:r w:rsidR="008D3F92">
              <w:rPr>
                <w:rFonts w:ascii="Calibri" w:eastAsia="Calibri" w:hAnsi="Calibri" w:cs="Calibri"/>
              </w:rPr>
              <w:t xml:space="preserve">discuss potentially having additional Project Preparation </w:t>
            </w:r>
            <w:r>
              <w:rPr>
                <w:rFonts w:ascii="Calibri" w:eastAsia="Calibri" w:hAnsi="Calibri" w:cs="Calibri"/>
              </w:rPr>
              <w:t>sessions</w:t>
            </w:r>
            <w:r w:rsidR="008D3F92">
              <w:rPr>
                <w:rFonts w:ascii="Calibri" w:eastAsia="Calibri" w:hAnsi="Calibri" w:cs="Calibri"/>
              </w:rPr>
              <w:t xml:space="preserve"> </w:t>
            </w:r>
            <w:r w:rsidR="00900512">
              <w:rPr>
                <w:rFonts w:ascii="Calibri" w:eastAsia="Calibri" w:hAnsi="Calibri" w:cs="Calibri"/>
              </w:rPr>
              <w:t>(</w:t>
            </w:r>
            <w:proofErr w:type="gramStart"/>
            <w:r w:rsidR="00900512">
              <w:rPr>
                <w:rFonts w:ascii="Calibri" w:eastAsia="Calibri" w:hAnsi="Calibri" w:cs="Calibri"/>
              </w:rPr>
              <w:t>e.g.</w:t>
            </w:r>
            <w:proofErr w:type="gramEnd"/>
            <w:r w:rsidR="00900512">
              <w:rPr>
                <w:rFonts w:ascii="Calibri" w:eastAsia="Calibri" w:hAnsi="Calibri" w:cs="Calibri"/>
              </w:rPr>
              <w:t xml:space="preserve"> concerning writing up for Year 4 students) </w:t>
            </w:r>
            <w:r w:rsidR="008D3F92">
              <w:rPr>
                <w:rFonts w:ascii="Calibri" w:eastAsia="Calibri" w:hAnsi="Calibri" w:cs="Calibri"/>
              </w:rPr>
              <w:t xml:space="preserve">and aim </w:t>
            </w:r>
            <w:r w:rsidR="008D3F92">
              <w:rPr>
                <w:rFonts w:ascii="Calibri" w:eastAsia="Calibri" w:hAnsi="Calibri" w:cs="Calibri"/>
              </w:rPr>
              <w:lastRenderedPageBreak/>
              <w:t>to improve how these sessions are highlighted in students’ timetables and calendars</w:t>
            </w:r>
          </w:p>
        </w:tc>
        <w:tc>
          <w:tcPr>
            <w:tcW w:w="1035" w:type="pct"/>
          </w:tcPr>
          <w:p w14:paraId="02339EB6" w14:textId="2149697E" w:rsidR="00A24E08" w:rsidRDefault="00A24E08" w:rsidP="6143CD24">
            <w:pPr>
              <w:rPr>
                <w:rFonts w:ascii="Calibri" w:eastAsia="Calibri" w:hAnsi="Calibri" w:cs="Calibri"/>
              </w:rPr>
            </w:pPr>
            <w:r>
              <w:rPr>
                <w:rFonts w:ascii="Calibri" w:eastAsia="Calibri" w:hAnsi="Calibri" w:cs="Calibri"/>
              </w:rPr>
              <w:lastRenderedPageBreak/>
              <w:t>RB/Project convenor</w:t>
            </w:r>
          </w:p>
        </w:tc>
        <w:tc>
          <w:tcPr>
            <w:tcW w:w="1035" w:type="pct"/>
          </w:tcPr>
          <w:p w14:paraId="115C6BE2" w14:textId="77777777" w:rsidR="00A24E08" w:rsidRPr="00292D30" w:rsidRDefault="00A24E08" w:rsidP="50830570">
            <w:pPr>
              <w:rPr>
                <w:rFonts w:ascii="Calibri" w:eastAsia="Calibri" w:hAnsi="Calibri" w:cs="Calibri"/>
              </w:rPr>
            </w:pPr>
          </w:p>
        </w:tc>
        <w:tc>
          <w:tcPr>
            <w:tcW w:w="654" w:type="pct"/>
          </w:tcPr>
          <w:p w14:paraId="21A386B0" w14:textId="77777777" w:rsidR="00A24E08" w:rsidRPr="00292D30" w:rsidRDefault="00A24E08" w:rsidP="6143CD24">
            <w:pPr>
              <w:rPr>
                <w:rFonts w:ascii="Calibri" w:eastAsia="Calibri" w:hAnsi="Calibri" w:cs="Calibri"/>
              </w:rPr>
            </w:pPr>
          </w:p>
        </w:tc>
      </w:tr>
      <w:tr w:rsidR="001C4E1B" w:rsidRPr="00D73A19" w14:paraId="64645F0C" w14:textId="77777777" w:rsidTr="00A03A8E">
        <w:trPr>
          <w:trHeight w:val="300"/>
        </w:trPr>
        <w:tc>
          <w:tcPr>
            <w:tcW w:w="208" w:type="pct"/>
          </w:tcPr>
          <w:p w14:paraId="747DBB13" w14:textId="6A6C7627" w:rsidR="001C4E1B" w:rsidRDefault="001C4E1B" w:rsidP="6143CD24">
            <w:r>
              <w:t>14</w:t>
            </w:r>
          </w:p>
        </w:tc>
        <w:tc>
          <w:tcPr>
            <w:tcW w:w="1035" w:type="pct"/>
          </w:tcPr>
          <w:p w14:paraId="167EBA3F" w14:textId="2492E7D8" w:rsidR="001C4E1B" w:rsidRDefault="001C4E1B" w:rsidP="6143CD24">
            <w:pPr>
              <w:rPr>
                <w:rFonts w:ascii="Calibri" w:eastAsia="Calibri" w:hAnsi="Calibri" w:cs="Calibri"/>
              </w:rPr>
            </w:pPr>
            <w:r>
              <w:rPr>
                <w:rFonts w:ascii="Calibri" w:eastAsia="Calibri" w:hAnsi="Calibri" w:cs="Calibri"/>
              </w:rPr>
              <w:t>Students are more willing to go to office hours where they have more rapport with academics, especially in smaller classes</w:t>
            </w:r>
          </w:p>
        </w:tc>
        <w:tc>
          <w:tcPr>
            <w:tcW w:w="1035" w:type="pct"/>
          </w:tcPr>
          <w:p w14:paraId="16BBBD8F" w14:textId="2B775905" w:rsidR="001C4E1B" w:rsidRDefault="00BA6087" w:rsidP="6143CD24">
            <w:pPr>
              <w:rPr>
                <w:rFonts w:ascii="Calibri" w:eastAsia="Calibri" w:hAnsi="Calibri" w:cs="Calibri"/>
              </w:rPr>
            </w:pPr>
            <w:r>
              <w:rPr>
                <w:rFonts w:ascii="Calibri" w:eastAsia="Calibri" w:hAnsi="Calibri" w:cs="Calibri"/>
              </w:rPr>
              <w:t>Asked reps to e</w:t>
            </w:r>
            <w:r w:rsidR="007853E7">
              <w:rPr>
                <w:rFonts w:ascii="Calibri" w:eastAsia="Calibri" w:hAnsi="Calibri" w:cs="Calibri"/>
              </w:rPr>
              <w:t>ncourage students to go to these hours, staff enjoy them and it’s part of their work. But it’s normal to find them a bit intimidating</w:t>
            </w:r>
          </w:p>
        </w:tc>
        <w:tc>
          <w:tcPr>
            <w:tcW w:w="1035" w:type="pct"/>
          </w:tcPr>
          <w:p w14:paraId="3B63D30B" w14:textId="77777777" w:rsidR="001C4E1B" w:rsidRDefault="001C4E1B" w:rsidP="6143CD24">
            <w:pPr>
              <w:rPr>
                <w:rFonts w:ascii="Calibri" w:eastAsia="Calibri" w:hAnsi="Calibri" w:cs="Calibri"/>
              </w:rPr>
            </w:pPr>
          </w:p>
        </w:tc>
        <w:tc>
          <w:tcPr>
            <w:tcW w:w="1035" w:type="pct"/>
          </w:tcPr>
          <w:p w14:paraId="7FA41A65" w14:textId="77777777" w:rsidR="001C4E1B" w:rsidRPr="00292D30" w:rsidRDefault="001C4E1B" w:rsidP="50830570">
            <w:pPr>
              <w:rPr>
                <w:rFonts w:ascii="Calibri" w:eastAsia="Calibri" w:hAnsi="Calibri" w:cs="Calibri"/>
              </w:rPr>
            </w:pPr>
          </w:p>
        </w:tc>
        <w:tc>
          <w:tcPr>
            <w:tcW w:w="654" w:type="pct"/>
          </w:tcPr>
          <w:p w14:paraId="559586E2" w14:textId="77777777" w:rsidR="001C4E1B" w:rsidRPr="00292D30" w:rsidRDefault="001C4E1B" w:rsidP="6143CD24">
            <w:pPr>
              <w:rPr>
                <w:rFonts w:ascii="Calibri" w:eastAsia="Calibri" w:hAnsi="Calibri" w:cs="Calibri"/>
              </w:rPr>
            </w:pPr>
          </w:p>
        </w:tc>
      </w:tr>
      <w:tr w:rsidR="007853E7" w:rsidRPr="00D73A19" w14:paraId="02C4CB4B" w14:textId="77777777" w:rsidTr="00A03A8E">
        <w:trPr>
          <w:trHeight w:val="300"/>
        </w:trPr>
        <w:tc>
          <w:tcPr>
            <w:tcW w:w="208" w:type="pct"/>
          </w:tcPr>
          <w:p w14:paraId="1E7D029B" w14:textId="69565AFA" w:rsidR="007853E7" w:rsidRDefault="007853E7" w:rsidP="6143CD24">
            <w:r>
              <w:t>15</w:t>
            </w:r>
          </w:p>
        </w:tc>
        <w:tc>
          <w:tcPr>
            <w:tcW w:w="1035" w:type="pct"/>
          </w:tcPr>
          <w:p w14:paraId="3CD9B93E" w14:textId="1FA14625" w:rsidR="007853E7" w:rsidRDefault="007853E7" w:rsidP="6143CD24">
            <w:pPr>
              <w:rPr>
                <w:rFonts w:ascii="Calibri" w:eastAsia="Calibri" w:hAnsi="Calibri" w:cs="Calibri"/>
              </w:rPr>
            </w:pPr>
            <w:r>
              <w:rPr>
                <w:rFonts w:ascii="Calibri" w:eastAsia="Calibri" w:hAnsi="Calibri" w:cs="Calibri"/>
              </w:rPr>
              <w:t>Contemporary Feminist Debates- some tutorials have loads of students and the quality got a little worse (perhaps a staffing issue)</w:t>
            </w:r>
          </w:p>
        </w:tc>
        <w:tc>
          <w:tcPr>
            <w:tcW w:w="1035" w:type="pct"/>
          </w:tcPr>
          <w:p w14:paraId="07A45D90" w14:textId="14854BE9" w:rsidR="007853E7" w:rsidRDefault="007853E7" w:rsidP="6143CD24">
            <w:pPr>
              <w:rPr>
                <w:rFonts w:ascii="Calibri" w:eastAsia="Calibri" w:hAnsi="Calibri" w:cs="Calibri"/>
              </w:rPr>
            </w:pPr>
            <w:r>
              <w:rPr>
                <w:rFonts w:ascii="Calibri" w:eastAsia="Calibri" w:hAnsi="Calibri" w:cs="Calibri"/>
              </w:rPr>
              <w:t>Can let CO know, perhaps out of her control if a staffing issue</w:t>
            </w:r>
          </w:p>
        </w:tc>
        <w:tc>
          <w:tcPr>
            <w:tcW w:w="1035" w:type="pct"/>
          </w:tcPr>
          <w:p w14:paraId="47A60F37" w14:textId="6A44526F" w:rsidR="007853E7" w:rsidRDefault="007853E7" w:rsidP="6143CD24">
            <w:pPr>
              <w:rPr>
                <w:rFonts w:ascii="Calibri" w:eastAsia="Calibri" w:hAnsi="Calibri" w:cs="Calibri"/>
              </w:rPr>
            </w:pPr>
            <w:r>
              <w:rPr>
                <w:rFonts w:ascii="Calibri" w:eastAsia="Calibri" w:hAnsi="Calibri" w:cs="Calibri"/>
              </w:rPr>
              <w:t>RB/CO</w:t>
            </w:r>
          </w:p>
        </w:tc>
        <w:tc>
          <w:tcPr>
            <w:tcW w:w="1035" w:type="pct"/>
          </w:tcPr>
          <w:p w14:paraId="48A289C5" w14:textId="77777777" w:rsidR="007853E7" w:rsidRPr="00292D30" w:rsidRDefault="007853E7" w:rsidP="50830570">
            <w:pPr>
              <w:rPr>
                <w:rFonts w:ascii="Calibri" w:eastAsia="Calibri" w:hAnsi="Calibri" w:cs="Calibri"/>
              </w:rPr>
            </w:pPr>
          </w:p>
        </w:tc>
        <w:tc>
          <w:tcPr>
            <w:tcW w:w="654" w:type="pct"/>
          </w:tcPr>
          <w:p w14:paraId="1E8C2DC6" w14:textId="77777777" w:rsidR="007853E7" w:rsidRPr="00292D30" w:rsidRDefault="007853E7" w:rsidP="6143CD24">
            <w:pPr>
              <w:rPr>
                <w:rFonts w:ascii="Calibri" w:eastAsia="Calibri" w:hAnsi="Calibri" w:cs="Calibri"/>
              </w:rPr>
            </w:pPr>
          </w:p>
        </w:tc>
      </w:tr>
      <w:tr w:rsidR="007853E7" w:rsidRPr="00D73A19" w14:paraId="343A563F" w14:textId="77777777" w:rsidTr="00A03A8E">
        <w:trPr>
          <w:trHeight w:val="300"/>
        </w:trPr>
        <w:tc>
          <w:tcPr>
            <w:tcW w:w="208" w:type="pct"/>
          </w:tcPr>
          <w:p w14:paraId="32AACEAF" w14:textId="7F3E3117" w:rsidR="007853E7" w:rsidRDefault="007853E7" w:rsidP="6143CD24">
            <w:r>
              <w:t>16</w:t>
            </w:r>
          </w:p>
        </w:tc>
        <w:tc>
          <w:tcPr>
            <w:tcW w:w="1035" w:type="pct"/>
          </w:tcPr>
          <w:p w14:paraId="5DC7D6E8" w14:textId="57ED6C43" w:rsidR="007853E7" w:rsidRDefault="00BA6087" w:rsidP="6143CD24">
            <w:pPr>
              <w:rPr>
                <w:rFonts w:ascii="Calibri" w:eastAsia="Calibri" w:hAnsi="Calibri" w:cs="Calibri"/>
              </w:rPr>
            </w:pPr>
            <w:r>
              <w:rPr>
                <w:rFonts w:ascii="Calibri" w:eastAsia="Calibri" w:hAnsi="Calibri" w:cs="Calibri"/>
              </w:rPr>
              <w:t>One s</w:t>
            </w:r>
            <w:r w:rsidR="007853E7">
              <w:rPr>
                <w:rFonts w:ascii="Calibri" w:eastAsia="Calibri" w:hAnsi="Calibri" w:cs="Calibri"/>
              </w:rPr>
              <w:t>tudent only told in June/July about dissertation supervisor changing between 3</w:t>
            </w:r>
            <w:r w:rsidR="007853E7" w:rsidRPr="007853E7">
              <w:rPr>
                <w:rFonts w:ascii="Calibri" w:eastAsia="Calibri" w:hAnsi="Calibri" w:cs="Calibri"/>
                <w:vertAlign w:val="superscript"/>
              </w:rPr>
              <w:t>rd</w:t>
            </w:r>
            <w:r w:rsidR="007853E7">
              <w:rPr>
                <w:rFonts w:ascii="Calibri" w:eastAsia="Calibri" w:hAnsi="Calibri" w:cs="Calibri"/>
              </w:rPr>
              <w:t xml:space="preserve"> and 4</w:t>
            </w:r>
            <w:r w:rsidR="007853E7" w:rsidRPr="007853E7">
              <w:rPr>
                <w:rFonts w:ascii="Calibri" w:eastAsia="Calibri" w:hAnsi="Calibri" w:cs="Calibri"/>
                <w:vertAlign w:val="superscript"/>
              </w:rPr>
              <w:t>th</w:t>
            </w:r>
            <w:r w:rsidR="007853E7">
              <w:rPr>
                <w:rFonts w:ascii="Calibri" w:eastAsia="Calibri" w:hAnsi="Calibri" w:cs="Calibri"/>
              </w:rPr>
              <w:t xml:space="preserve"> year as previous supervisor went on research leave. Could have been told earlier?</w:t>
            </w:r>
          </w:p>
        </w:tc>
        <w:tc>
          <w:tcPr>
            <w:tcW w:w="1035" w:type="pct"/>
          </w:tcPr>
          <w:p w14:paraId="568C591F" w14:textId="76E4A295" w:rsidR="007853E7" w:rsidRDefault="007853E7" w:rsidP="6143CD24">
            <w:pPr>
              <w:rPr>
                <w:rFonts w:ascii="Calibri" w:eastAsia="Calibri" w:hAnsi="Calibri" w:cs="Calibri"/>
              </w:rPr>
            </w:pPr>
            <w:proofErr w:type="gramStart"/>
            <w:r>
              <w:rPr>
                <w:rFonts w:ascii="Calibri" w:eastAsia="Calibri" w:hAnsi="Calibri" w:cs="Calibri"/>
              </w:rPr>
              <w:t>Usually</w:t>
            </w:r>
            <w:proofErr w:type="gramEnd"/>
            <w:r>
              <w:rPr>
                <w:rFonts w:ascii="Calibri" w:eastAsia="Calibri" w:hAnsi="Calibri" w:cs="Calibri"/>
              </w:rPr>
              <w:t xml:space="preserve"> we do tell students who their new supervisor will be so they don’t have to find them themselves. There shouldn’t be a gap between supervisors either. Research leave is usually planned quite a bit in advance but sometimes it distresses students if we tell them too early on that their SV will change.</w:t>
            </w:r>
            <w:r w:rsidR="00985403">
              <w:rPr>
                <w:rFonts w:ascii="Calibri" w:eastAsia="Calibri" w:hAnsi="Calibri" w:cs="Calibri"/>
              </w:rPr>
              <w:t xml:space="preserve"> We can review our processes to minimise chance of this happening again.</w:t>
            </w:r>
          </w:p>
        </w:tc>
        <w:tc>
          <w:tcPr>
            <w:tcW w:w="1035" w:type="pct"/>
          </w:tcPr>
          <w:p w14:paraId="6143E81B" w14:textId="5CFFE986" w:rsidR="007853E7" w:rsidRDefault="000D3107" w:rsidP="6143CD24">
            <w:pPr>
              <w:rPr>
                <w:rFonts w:ascii="Calibri" w:eastAsia="Calibri" w:hAnsi="Calibri" w:cs="Calibri"/>
              </w:rPr>
            </w:pPr>
            <w:r>
              <w:rPr>
                <w:rFonts w:ascii="Calibri" w:eastAsia="Calibri" w:hAnsi="Calibri" w:cs="Calibri"/>
              </w:rPr>
              <w:t>R</w:t>
            </w:r>
            <w:r w:rsidR="00900512">
              <w:rPr>
                <w:rFonts w:ascii="Calibri" w:eastAsia="Calibri" w:hAnsi="Calibri" w:cs="Calibri"/>
              </w:rPr>
              <w:t>B</w:t>
            </w:r>
            <w:r>
              <w:rPr>
                <w:rFonts w:ascii="Calibri" w:eastAsia="Calibri" w:hAnsi="Calibri" w:cs="Calibri"/>
              </w:rPr>
              <w:t>/Project convenor</w:t>
            </w:r>
          </w:p>
        </w:tc>
        <w:tc>
          <w:tcPr>
            <w:tcW w:w="1035" w:type="pct"/>
          </w:tcPr>
          <w:p w14:paraId="052C3897" w14:textId="77777777" w:rsidR="007853E7" w:rsidRPr="00292D30" w:rsidRDefault="007853E7" w:rsidP="50830570">
            <w:pPr>
              <w:rPr>
                <w:rFonts w:ascii="Calibri" w:eastAsia="Calibri" w:hAnsi="Calibri" w:cs="Calibri"/>
              </w:rPr>
            </w:pPr>
          </w:p>
        </w:tc>
        <w:tc>
          <w:tcPr>
            <w:tcW w:w="654" w:type="pct"/>
          </w:tcPr>
          <w:p w14:paraId="0C83B819" w14:textId="77777777" w:rsidR="007853E7" w:rsidRPr="00292D30" w:rsidRDefault="007853E7" w:rsidP="6143CD24">
            <w:pPr>
              <w:rPr>
                <w:rFonts w:ascii="Calibri" w:eastAsia="Calibri" w:hAnsi="Calibri" w:cs="Calibri"/>
              </w:rPr>
            </w:pPr>
          </w:p>
        </w:tc>
      </w:tr>
    </w:tbl>
    <w:p w14:paraId="29128CF4" w14:textId="77777777" w:rsidR="00D73A19" w:rsidRPr="00D73A19" w:rsidRDefault="00D73A19" w:rsidP="00D73A19">
      <w:pPr>
        <w:rPr>
          <w:rFonts w:ascii="Arial" w:hAnsi="Arial" w:cs="Arial"/>
        </w:rPr>
      </w:pPr>
    </w:p>
    <w:p w14:paraId="47B63BB1" w14:textId="77777777" w:rsidR="00D73A19" w:rsidRPr="00D73A19" w:rsidRDefault="00D73A19" w:rsidP="00D73A19">
      <w:pPr>
        <w:rPr>
          <w:rFonts w:ascii="Arial" w:hAnsi="Arial" w:cs="Arial"/>
        </w:rPr>
      </w:pPr>
    </w:p>
    <w:sectPr w:rsidR="00D73A19" w:rsidRPr="00D73A19" w:rsidSect="00AD75F6">
      <w:footerReference w:type="even" r:id="rId10"/>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5A43F" w14:textId="77777777" w:rsidR="003160C9" w:rsidRDefault="003160C9" w:rsidP="009D0444">
      <w:pPr>
        <w:spacing w:after="0" w:line="240" w:lineRule="auto"/>
      </w:pPr>
      <w:r>
        <w:separator/>
      </w:r>
    </w:p>
  </w:endnote>
  <w:endnote w:type="continuationSeparator" w:id="0">
    <w:p w14:paraId="3E49F4AC" w14:textId="77777777" w:rsidR="003160C9" w:rsidRDefault="003160C9" w:rsidP="009D0444">
      <w:pPr>
        <w:spacing w:after="0" w:line="240" w:lineRule="auto"/>
      </w:pPr>
      <w:r>
        <w:continuationSeparator/>
      </w:r>
    </w:p>
  </w:endnote>
  <w:endnote w:type="continuationNotice" w:id="1">
    <w:p w14:paraId="412A14EB" w14:textId="77777777" w:rsidR="003160C9" w:rsidRDefault="003160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1420321"/>
      <w:docPartObj>
        <w:docPartGallery w:val="Page Numbers (Bottom of Page)"/>
        <w:docPartUnique/>
      </w:docPartObj>
    </w:sdtPr>
    <w:sdtEndPr>
      <w:rPr>
        <w:rStyle w:val="PageNumber"/>
      </w:rPr>
    </w:sdtEndPr>
    <w:sdtContent>
      <w:p w14:paraId="7C7E5D4D" w14:textId="05B4CF5A" w:rsidR="002C1862" w:rsidRDefault="002C1862" w:rsidP="00F156A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sidR="00E947FB">
          <w:rPr>
            <w:rStyle w:val="PageNumber"/>
          </w:rPr>
          <w:fldChar w:fldCharType="separate"/>
        </w:r>
        <w:r>
          <w:rPr>
            <w:rStyle w:val="PageNumber"/>
          </w:rPr>
          <w:fldChar w:fldCharType="end"/>
        </w:r>
      </w:p>
    </w:sdtContent>
  </w:sdt>
  <w:p w14:paraId="18F14F5D" w14:textId="77777777" w:rsidR="002C1862" w:rsidRDefault="002C18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30903366"/>
      <w:docPartObj>
        <w:docPartGallery w:val="Page Numbers (Bottom of Page)"/>
        <w:docPartUnique/>
      </w:docPartObj>
    </w:sdtPr>
    <w:sdtEndPr>
      <w:rPr>
        <w:rStyle w:val="PageNumber"/>
      </w:rPr>
    </w:sdtEndPr>
    <w:sdtContent>
      <w:p w14:paraId="33ABA830" w14:textId="12126B12" w:rsidR="002C1862" w:rsidRDefault="002C1862" w:rsidP="00F156A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64D6F18" w14:textId="77777777" w:rsidR="002C1862" w:rsidRDefault="002C18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5A567" w14:textId="77777777" w:rsidR="003160C9" w:rsidRDefault="003160C9" w:rsidP="009D0444">
      <w:pPr>
        <w:spacing w:after="0" w:line="240" w:lineRule="auto"/>
      </w:pPr>
      <w:r>
        <w:separator/>
      </w:r>
    </w:p>
  </w:footnote>
  <w:footnote w:type="continuationSeparator" w:id="0">
    <w:p w14:paraId="42F3CACF" w14:textId="77777777" w:rsidR="003160C9" w:rsidRDefault="003160C9" w:rsidP="009D0444">
      <w:pPr>
        <w:spacing w:after="0" w:line="240" w:lineRule="auto"/>
      </w:pPr>
      <w:r>
        <w:continuationSeparator/>
      </w:r>
    </w:p>
  </w:footnote>
  <w:footnote w:type="continuationNotice" w:id="1">
    <w:p w14:paraId="40D4CC1B" w14:textId="77777777" w:rsidR="003160C9" w:rsidRDefault="003160C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A5FFF"/>
    <w:multiLevelType w:val="hybridMultilevel"/>
    <w:tmpl w:val="F28EF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6720DB"/>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7B2C77"/>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4A3580"/>
    <w:multiLevelType w:val="hybridMultilevel"/>
    <w:tmpl w:val="2E6C4A8A"/>
    <w:lvl w:ilvl="0" w:tplc="581EE0D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E0B23F4"/>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8351B1"/>
    <w:multiLevelType w:val="hybridMultilevel"/>
    <w:tmpl w:val="CF0C85B6"/>
    <w:lvl w:ilvl="0" w:tplc="5A8E8304">
      <w:start w:val="1"/>
      <w:numFmt w:val="upperLetter"/>
      <w:lvlText w:val="%1."/>
      <w:lvlJc w:val="left"/>
      <w:pPr>
        <w:ind w:left="408" w:hanging="360"/>
      </w:pPr>
      <w:rPr>
        <w:rFonts w:ascii="Calibri" w:eastAsia="Calibri" w:hAnsi="Calibri" w:cs="Calibri" w:hint="default"/>
        <w:b/>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6" w15:restartNumberingAfterBreak="0">
    <w:nsid w:val="3CFA759E"/>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560C3E"/>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686010"/>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2D436F"/>
    <w:multiLevelType w:val="hybridMultilevel"/>
    <w:tmpl w:val="B008B52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81C86076">
      <w:numFmt w:val="bullet"/>
      <w:lvlText w:val=""/>
      <w:lvlJc w:val="left"/>
      <w:pPr>
        <w:ind w:left="2880" w:hanging="360"/>
      </w:pPr>
      <w:rPr>
        <w:rFonts w:ascii="Wingdings" w:eastAsiaTheme="minorHAnsi" w:hAnsi="Wingdings"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4D2D89"/>
    <w:multiLevelType w:val="hybridMultilevel"/>
    <w:tmpl w:val="188AEA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ACB2B4F"/>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CFF15FB"/>
    <w:multiLevelType w:val="hybridMultilevel"/>
    <w:tmpl w:val="E6A03A9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1"/>
  </w:num>
  <w:num w:numId="2">
    <w:abstractNumId w:val="8"/>
  </w:num>
  <w:num w:numId="3">
    <w:abstractNumId w:val="6"/>
  </w:num>
  <w:num w:numId="4">
    <w:abstractNumId w:val="4"/>
  </w:num>
  <w:num w:numId="5">
    <w:abstractNumId w:val="2"/>
  </w:num>
  <w:num w:numId="6">
    <w:abstractNumId w:val="7"/>
  </w:num>
  <w:num w:numId="7">
    <w:abstractNumId w:val="1"/>
  </w:num>
  <w:num w:numId="8">
    <w:abstractNumId w:val="9"/>
  </w:num>
  <w:num w:numId="9">
    <w:abstractNumId w:val="12"/>
  </w:num>
  <w:num w:numId="10">
    <w:abstractNumId w:val="0"/>
  </w:num>
  <w:num w:numId="11">
    <w:abstractNumId w:val="10"/>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275"/>
    <w:rsid w:val="000005FA"/>
    <w:rsid w:val="0000608E"/>
    <w:rsid w:val="000117E8"/>
    <w:rsid w:val="000238BA"/>
    <w:rsid w:val="0002652F"/>
    <w:rsid w:val="00033F28"/>
    <w:rsid w:val="00051605"/>
    <w:rsid w:val="0006137C"/>
    <w:rsid w:val="0007133D"/>
    <w:rsid w:val="0007768C"/>
    <w:rsid w:val="000978C4"/>
    <w:rsid w:val="000978E0"/>
    <w:rsid w:val="000A104B"/>
    <w:rsid w:val="000A6CF7"/>
    <w:rsid w:val="000C5AAD"/>
    <w:rsid w:val="000D02A5"/>
    <w:rsid w:val="000D112E"/>
    <w:rsid w:val="000D3107"/>
    <w:rsid w:val="000D36AB"/>
    <w:rsid w:val="000E4B3C"/>
    <w:rsid w:val="000F24C4"/>
    <w:rsid w:val="001056BF"/>
    <w:rsid w:val="0011357C"/>
    <w:rsid w:val="00124EBA"/>
    <w:rsid w:val="00127CB5"/>
    <w:rsid w:val="00142B83"/>
    <w:rsid w:val="0014437C"/>
    <w:rsid w:val="00155615"/>
    <w:rsid w:val="001659C9"/>
    <w:rsid w:val="001733F8"/>
    <w:rsid w:val="00182921"/>
    <w:rsid w:val="001911C6"/>
    <w:rsid w:val="00191DFB"/>
    <w:rsid w:val="00192A5A"/>
    <w:rsid w:val="001B3842"/>
    <w:rsid w:val="001B5C58"/>
    <w:rsid w:val="001C4E1B"/>
    <w:rsid w:val="001D7ECC"/>
    <w:rsid w:val="001E4F4A"/>
    <w:rsid w:val="002109DA"/>
    <w:rsid w:val="00212FC3"/>
    <w:rsid w:val="00226879"/>
    <w:rsid w:val="00260CB2"/>
    <w:rsid w:val="00273B24"/>
    <w:rsid w:val="002744A9"/>
    <w:rsid w:val="00292D30"/>
    <w:rsid w:val="00296B98"/>
    <w:rsid w:val="002A365E"/>
    <w:rsid w:val="002B2C01"/>
    <w:rsid w:val="002B5BF2"/>
    <w:rsid w:val="002C1862"/>
    <w:rsid w:val="002D1668"/>
    <w:rsid w:val="002D238E"/>
    <w:rsid w:val="002F0FD1"/>
    <w:rsid w:val="00311254"/>
    <w:rsid w:val="003160C9"/>
    <w:rsid w:val="00317841"/>
    <w:rsid w:val="00323275"/>
    <w:rsid w:val="00352BAD"/>
    <w:rsid w:val="00354EBD"/>
    <w:rsid w:val="003874F1"/>
    <w:rsid w:val="00391611"/>
    <w:rsid w:val="00396080"/>
    <w:rsid w:val="00397B56"/>
    <w:rsid w:val="003A4E23"/>
    <w:rsid w:val="003C17B1"/>
    <w:rsid w:val="003C4096"/>
    <w:rsid w:val="003D23EC"/>
    <w:rsid w:val="003E7BE4"/>
    <w:rsid w:val="003F7622"/>
    <w:rsid w:val="00403015"/>
    <w:rsid w:val="004077E9"/>
    <w:rsid w:val="004101E9"/>
    <w:rsid w:val="00412BC3"/>
    <w:rsid w:val="00417937"/>
    <w:rsid w:val="004304C4"/>
    <w:rsid w:val="0043386B"/>
    <w:rsid w:val="00487F01"/>
    <w:rsid w:val="0049652E"/>
    <w:rsid w:val="004A6C0B"/>
    <w:rsid w:val="004B067A"/>
    <w:rsid w:val="004C3A79"/>
    <w:rsid w:val="004E06EE"/>
    <w:rsid w:val="00502F6C"/>
    <w:rsid w:val="005201E6"/>
    <w:rsid w:val="00525A38"/>
    <w:rsid w:val="005348DA"/>
    <w:rsid w:val="00536B6E"/>
    <w:rsid w:val="00540561"/>
    <w:rsid w:val="005438E6"/>
    <w:rsid w:val="005543A4"/>
    <w:rsid w:val="005546B4"/>
    <w:rsid w:val="005638EF"/>
    <w:rsid w:val="00570D43"/>
    <w:rsid w:val="0059748A"/>
    <w:rsid w:val="005E781A"/>
    <w:rsid w:val="005F34AA"/>
    <w:rsid w:val="005F4203"/>
    <w:rsid w:val="006163D3"/>
    <w:rsid w:val="006223EE"/>
    <w:rsid w:val="00626CA1"/>
    <w:rsid w:val="006317BE"/>
    <w:rsid w:val="006479C9"/>
    <w:rsid w:val="0067525B"/>
    <w:rsid w:val="0068666E"/>
    <w:rsid w:val="00696E79"/>
    <w:rsid w:val="006B2B8F"/>
    <w:rsid w:val="006E04F8"/>
    <w:rsid w:val="006F1DE4"/>
    <w:rsid w:val="006F6965"/>
    <w:rsid w:val="00713877"/>
    <w:rsid w:val="00740992"/>
    <w:rsid w:val="007853E7"/>
    <w:rsid w:val="007A30C6"/>
    <w:rsid w:val="007B5374"/>
    <w:rsid w:val="007C207B"/>
    <w:rsid w:val="007C5BC6"/>
    <w:rsid w:val="007E4BF2"/>
    <w:rsid w:val="007E67DE"/>
    <w:rsid w:val="007F19EB"/>
    <w:rsid w:val="007F35B7"/>
    <w:rsid w:val="00824837"/>
    <w:rsid w:val="00830B60"/>
    <w:rsid w:val="0086501E"/>
    <w:rsid w:val="00874A6A"/>
    <w:rsid w:val="0087740D"/>
    <w:rsid w:val="008940C1"/>
    <w:rsid w:val="00897073"/>
    <w:rsid w:val="008A68A9"/>
    <w:rsid w:val="008C3692"/>
    <w:rsid w:val="008D3F92"/>
    <w:rsid w:val="008E4713"/>
    <w:rsid w:val="008F6683"/>
    <w:rsid w:val="00900512"/>
    <w:rsid w:val="009123F0"/>
    <w:rsid w:val="0092123C"/>
    <w:rsid w:val="00927822"/>
    <w:rsid w:val="00952249"/>
    <w:rsid w:val="00985403"/>
    <w:rsid w:val="009D0444"/>
    <w:rsid w:val="009D690F"/>
    <w:rsid w:val="009E2116"/>
    <w:rsid w:val="009F6F6A"/>
    <w:rsid w:val="00A03A8E"/>
    <w:rsid w:val="00A24926"/>
    <w:rsid w:val="00A24E08"/>
    <w:rsid w:val="00A351BC"/>
    <w:rsid w:val="00A451B4"/>
    <w:rsid w:val="00A7349D"/>
    <w:rsid w:val="00A80211"/>
    <w:rsid w:val="00AA2F49"/>
    <w:rsid w:val="00AB1823"/>
    <w:rsid w:val="00AC42ED"/>
    <w:rsid w:val="00AC43F7"/>
    <w:rsid w:val="00AC467C"/>
    <w:rsid w:val="00AC5A7C"/>
    <w:rsid w:val="00AD75F6"/>
    <w:rsid w:val="00AD7956"/>
    <w:rsid w:val="00B06F21"/>
    <w:rsid w:val="00B30E2F"/>
    <w:rsid w:val="00B56F38"/>
    <w:rsid w:val="00B80CF1"/>
    <w:rsid w:val="00BA6087"/>
    <w:rsid w:val="00BB325B"/>
    <w:rsid w:val="00BC7492"/>
    <w:rsid w:val="00BD49EC"/>
    <w:rsid w:val="00BD7A5F"/>
    <w:rsid w:val="00BE25CD"/>
    <w:rsid w:val="00BE511F"/>
    <w:rsid w:val="00BE5B4B"/>
    <w:rsid w:val="00BF0AE8"/>
    <w:rsid w:val="00BF79D2"/>
    <w:rsid w:val="00C2144C"/>
    <w:rsid w:val="00C214C0"/>
    <w:rsid w:val="00C21852"/>
    <w:rsid w:val="00C27CF4"/>
    <w:rsid w:val="00C35425"/>
    <w:rsid w:val="00C43CA1"/>
    <w:rsid w:val="00C72B44"/>
    <w:rsid w:val="00C731B6"/>
    <w:rsid w:val="00C87BFF"/>
    <w:rsid w:val="00CC086C"/>
    <w:rsid w:val="00CC3010"/>
    <w:rsid w:val="00CC64BD"/>
    <w:rsid w:val="00CC75F4"/>
    <w:rsid w:val="00CD0650"/>
    <w:rsid w:val="00CD6A24"/>
    <w:rsid w:val="00CD7F78"/>
    <w:rsid w:val="00CF6AC6"/>
    <w:rsid w:val="00D2677A"/>
    <w:rsid w:val="00D455F5"/>
    <w:rsid w:val="00D56F1D"/>
    <w:rsid w:val="00D73A19"/>
    <w:rsid w:val="00D81E2E"/>
    <w:rsid w:val="00D82EE2"/>
    <w:rsid w:val="00D918FE"/>
    <w:rsid w:val="00DC3757"/>
    <w:rsid w:val="00DD3CF4"/>
    <w:rsid w:val="00DF28CC"/>
    <w:rsid w:val="00E021D6"/>
    <w:rsid w:val="00E1071F"/>
    <w:rsid w:val="00E147AB"/>
    <w:rsid w:val="00E204DA"/>
    <w:rsid w:val="00E22F9D"/>
    <w:rsid w:val="00E41238"/>
    <w:rsid w:val="00E66782"/>
    <w:rsid w:val="00E77CEB"/>
    <w:rsid w:val="00E84E83"/>
    <w:rsid w:val="00E947FB"/>
    <w:rsid w:val="00EA7171"/>
    <w:rsid w:val="00EC2CC3"/>
    <w:rsid w:val="00F020B5"/>
    <w:rsid w:val="00F078FC"/>
    <w:rsid w:val="00F35638"/>
    <w:rsid w:val="00F36C99"/>
    <w:rsid w:val="00F44CB7"/>
    <w:rsid w:val="00F54591"/>
    <w:rsid w:val="00F66A3F"/>
    <w:rsid w:val="00FA7C83"/>
    <w:rsid w:val="00FB4CFA"/>
    <w:rsid w:val="00FB6E09"/>
    <w:rsid w:val="00FD02B0"/>
    <w:rsid w:val="00FE1614"/>
    <w:rsid w:val="00FE5C55"/>
    <w:rsid w:val="00FF629E"/>
    <w:rsid w:val="09ECC316"/>
    <w:rsid w:val="0AFBD535"/>
    <w:rsid w:val="103F02A4"/>
    <w:rsid w:val="272130AA"/>
    <w:rsid w:val="314C769D"/>
    <w:rsid w:val="44959E38"/>
    <w:rsid w:val="458316D3"/>
    <w:rsid w:val="48DEAA42"/>
    <w:rsid w:val="505501CB"/>
    <w:rsid w:val="50830570"/>
    <w:rsid w:val="6143CD24"/>
    <w:rsid w:val="65496D05"/>
    <w:rsid w:val="70AB0E05"/>
    <w:rsid w:val="7EF83AB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AB671"/>
  <w15:docId w15:val="{7C27FF28-067B-40F2-9EFF-3EAFEAA17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3B2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73A1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096"/>
    <w:pPr>
      <w:ind w:left="720"/>
      <w:contextualSpacing/>
    </w:pPr>
  </w:style>
  <w:style w:type="table" w:styleId="TableGrid">
    <w:name w:val="Table Grid"/>
    <w:basedOn w:val="TableNormal"/>
    <w:uiPriority w:val="59"/>
    <w:rsid w:val="00CC7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911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1C6"/>
    <w:rPr>
      <w:rFonts w:ascii="Tahoma" w:hAnsi="Tahoma" w:cs="Tahoma"/>
      <w:sz w:val="16"/>
      <w:szCs w:val="16"/>
    </w:rPr>
  </w:style>
  <w:style w:type="paragraph" w:styleId="Header">
    <w:name w:val="header"/>
    <w:basedOn w:val="Normal"/>
    <w:link w:val="HeaderChar"/>
    <w:uiPriority w:val="99"/>
    <w:unhideWhenUsed/>
    <w:rsid w:val="009D04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0444"/>
  </w:style>
  <w:style w:type="paragraph" w:styleId="Footer">
    <w:name w:val="footer"/>
    <w:basedOn w:val="Normal"/>
    <w:link w:val="FooterChar"/>
    <w:uiPriority w:val="99"/>
    <w:unhideWhenUsed/>
    <w:rsid w:val="009D04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0444"/>
  </w:style>
  <w:style w:type="character" w:styleId="Hyperlink">
    <w:name w:val="Hyperlink"/>
    <w:basedOn w:val="DefaultParagraphFont"/>
    <w:uiPriority w:val="99"/>
    <w:unhideWhenUsed/>
    <w:rsid w:val="00EC2CC3"/>
    <w:rPr>
      <w:color w:val="0000FF" w:themeColor="hyperlink"/>
      <w:u w:val="single"/>
    </w:rPr>
  </w:style>
  <w:style w:type="character" w:customStyle="1" w:styleId="UnresolvedMention1">
    <w:name w:val="Unresolved Mention1"/>
    <w:basedOn w:val="DefaultParagraphFont"/>
    <w:uiPriority w:val="99"/>
    <w:semiHidden/>
    <w:unhideWhenUsed/>
    <w:rsid w:val="00226879"/>
    <w:rPr>
      <w:color w:val="808080"/>
      <w:shd w:val="clear" w:color="auto" w:fill="E6E6E6"/>
    </w:rPr>
  </w:style>
  <w:style w:type="paragraph" w:customStyle="1" w:styleId="paragraph">
    <w:name w:val="paragraph"/>
    <w:basedOn w:val="Normal"/>
    <w:rsid w:val="00D73A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73A19"/>
  </w:style>
  <w:style w:type="character" w:customStyle="1" w:styleId="eop">
    <w:name w:val="eop"/>
    <w:basedOn w:val="DefaultParagraphFont"/>
    <w:rsid w:val="00D73A19"/>
  </w:style>
  <w:style w:type="character" w:customStyle="1" w:styleId="Heading2Char">
    <w:name w:val="Heading 2 Char"/>
    <w:basedOn w:val="DefaultParagraphFont"/>
    <w:link w:val="Heading2"/>
    <w:uiPriority w:val="9"/>
    <w:rsid w:val="00D73A19"/>
    <w:rPr>
      <w:rFonts w:asciiTheme="majorHAnsi" w:eastAsiaTheme="majorEastAsia" w:hAnsiTheme="majorHAnsi" w:cstheme="majorBidi"/>
      <w:color w:val="365F91" w:themeColor="accent1" w:themeShade="BF"/>
      <w:sz w:val="26"/>
      <w:szCs w:val="26"/>
    </w:rPr>
  </w:style>
  <w:style w:type="paragraph" w:customStyle="1" w:styleId="Default">
    <w:name w:val="Default"/>
    <w:basedOn w:val="Normal"/>
    <w:uiPriority w:val="1"/>
    <w:rsid w:val="50830570"/>
    <w:pPr>
      <w:spacing w:after="0" w:line="240" w:lineRule="auto"/>
    </w:pPr>
    <w:rPr>
      <w:rFonts w:eastAsia="Times New Roman"/>
      <w:color w:val="000000" w:themeColor="text1"/>
      <w:sz w:val="24"/>
      <w:szCs w:val="24"/>
    </w:rPr>
  </w:style>
  <w:style w:type="character" w:customStyle="1" w:styleId="Heading1Char">
    <w:name w:val="Heading 1 Char"/>
    <w:basedOn w:val="DefaultParagraphFont"/>
    <w:link w:val="Heading1"/>
    <w:uiPriority w:val="9"/>
    <w:rsid w:val="00273B24"/>
    <w:rPr>
      <w:rFonts w:asciiTheme="majorHAnsi" w:eastAsiaTheme="majorEastAsia" w:hAnsiTheme="majorHAnsi" w:cstheme="majorBidi"/>
      <w:color w:val="365F91" w:themeColor="accent1" w:themeShade="BF"/>
      <w:sz w:val="32"/>
      <w:szCs w:val="32"/>
    </w:rPr>
  </w:style>
  <w:style w:type="character" w:styleId="PageNumber">
    <w:name w:val="page number"/>
    <w:basedOn w:val="DefaultParagraphFont"/>
    <w:uiPriority w:val="99"/>
    <w:semiHidden/>
    <w:unhideWhenUsed/>
    <w:rsid w:val="002C1862"/>
  </w:style>
  <w:style w:type="paragraph" w:styleId="Revision">
    <w:name w:val="Revision"/>
    <w:hidden/>
    <w:uiPriority w:val="99"/>
    <w:semiHidden/>
    <w:rsid w:val="00AC5A7C"/>
    <w:pPr>
      <w:spacing w:after="0" w:line="240" w:lineRule="auto"/>
    </w:pPr>
  </w:style>
  <w:style w:type="character" w:styleId="CommentReference">
    <w:name w:val="annotation reference"/>
    <w:basedOn w:val="DefaultParagraphFont"/>
    <w:uiPriority w:val="99"/>
    <w:semiHidden/>
    <w:unhideWhenUsed/>
    <w:rsid w:val="00D82EE2"/>
    <w:rPr>
      <w:sz w:val="16"/>
      <w:szCs w:val="16"/>
    </w:rPr>
  </w:style>
  <w:style w:type="paragraph" w:styleId="CommentText">
    <w:name w:val="annotation text"/>
    <w:basedOn w:val="Normal"/>
    <w:link w:val="CommentTextChar"/>
    <w:uiPriority w:val="99"/>
    <w:semiHidden/>
    <w:unhideWhenUsed/>
    <w:rsid w:val="00D82EE2"/>
    <w:pPr>
      <w:spacing w:line="240" w:lineRule="auto"/>
    </w:pPr>
    <w:rPr>
      <w:sz w:val="20"/>
      <w:szCs w:val="20"/>
    </w:rPr>
  </w:style>
  <w:style w:type="character" w:customStyle="1" w:styleId="CommentTextChar">
    <w:name w:val="Comment Text Char"/>
    <w:basedOn w:val="DefaultParagraphFont"/>
    <w:link w:val="CommentText"/>
    <w:uiPriority w:val="99"/>
    <w:semiHidden/>
    <w:rsid w:val="00D82EE2"/>
    <w:rPr>
      <w:sz w:val="20"/>
      <w:szCs w:val="20"/>
    </w:rPr>
  </w:style>
  <w:style w:type="paragraph" w:styleId="CommentSubject">
    <w:name w:val="annotation subject"/>
    <w:basedOn w:val="CommentText"/>
    <w:next w:val="CommentText"/>
    <w:link w:val="CommentSubjectChar"/>
    <w:uiPriority w:val="99"/>
    <w:semiHidden/>
    <w:unhideWhenUsed/>
    <w:rsid w:val="00D82EE2"/>
    <w:rPr>
      <w:b/>
      <w:bCs/>
    </w:rPr>
  </w:style>
  <w:style w:type="character" w:customStyle="1" w:styleId="CommentSubjectChar">
    <w:name w:val="Comment Subject Char"/>
    <w:basedOn w:val="CommentTextChar"/>
    <w:link w:val="CommentSubject"/>
    <w:uiPriority w:val="99"/>
    <w:semiHidden/>
    <w:rsid w:val="00D82EE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8101">
      <w:bodyDiv w:val="1"/>
      <w:marLeft w:val="0"/>
      <w:marRight w:val="0"/>
      <w:marTop w:val="0"/>
      <w:marBottom w:val="0"/>
      <w:divBdr>
        <w:top w:val="none" w:sz="0" w:space="0" w:color="auto"/>
        <w:left w:val="none" w:sz="0" w:space="0" w:color="auto"/>
        <w:bottom w:val="none" w:sz="0" w:space="0" w:color="auto"/>
        <w:right w:val="none" w:sz="0" w:space="0" w:color="auto"/>
      </w:divBdr>
      <w:divsChild>
        <w:div w:id="440993462">
          <w:marLeft w:val="0"/>
          <w:marRight w:val="0"/>
          <w:marTop w:val="0"/>
          <w:marBottom w:val="0"/>
          <w:divBdr>
            <w:top w:val="none" w:sz="0" w:space="0" w:color="auto"/>
            <w:left w:val="none" w:sz="0" w:space="0" w:color="auto"/>
            <w:bottom w:val="none" w:sz="0" w:space="0" w:color="auto"/>
            <w:right w:val="none" w:sz="0" w:space="0" w:color="auto"/>
          </w:divBdr>
          <w:divsChild>
            <w:div w:id="774592555">
              <w:marLeft w:val="0"/>
              <w:marRight w:val="0"/>
              <w:marTop w:val="0"/>
              <w:marBottom w:val="0"/>
              <w:divBdr>
                <w:top w:val="none" w:sz="0" w:space="0" w:color="auto"/>
                <w:left w:val="none" w:sz="0" w:space="0" w:color="auto"/>
                <w:bottom w:val="none" w:sz="0" w:space="0" w:color="auto"/>
                <w:right w:val="none" w:sz="0" w:space="0" w:color="auto"/>
              </w:divBdr>
            </w:div>
          </w:divsChild>
        </w:div>
        <w:div w:id="1945065940">
          <w:marLeft w:val="0"/>
          <w:marRight w:val="0"/>
          <w:marTop w:val="0"/>
          <w:marBottom w:val="0"/>
          <w:divBdr>
            <w:top w:val="none" w:sz="0" w:space="0" w:color="auto"/>
            <w:left w:val="none" w:sz="0" w:space="0" w:color="auto"/>
            <w:bottom w:val="none" w:sz="0" w:space="0" w:color="auto"/>
            <w:right w:val="none" w:sz="0" w:space="0" w:color="auto"/>
          </w:divBdr>
          <w:divsChild>
            <w:div w:id="25721824">
              <w:marLeft w:val="0"/>
              <w:marRight w:val="0"/>
              <w:marTop w:val="0"/>
              <w:marBottom w:val="0"/>
              <w:divBdr>
                <w:top w:val="none" w:sz="0" w:space="0" w:color="auto"/>
                <w:left w:val="none" w:sz="0" w:space="0" w:color="auto"/>
                <w:bottom w:val="none" w:sz="0" w:space="0" w:color="auto"/>
                <w:right w:val="none" w:sz="0" w:space="0" w:color="auto"/>
              </w:divBdr>
            </w:div>
          </w:divsChild>
        </w:div>
        <w:div w:id="1036195937">
          <w:marLeft w:val="0"/>
          <w:marRight w:val="0"/>
          <w:marTop w:val="0"/>
          <w:marBottom w:val="0"/>
          <w:divBdr>
            <w:top w:val="none" w:sz="0" w:space="0" w:color="auto"/>
            <w:left w:val="none" w:sz="0" w:space="0" w:color="auto"/>
            <w:bottom w:val="none" w:sz="0" w:space="0" w:color="auto"/>
            <w:right w:val="none" w:sz="0" w:space="0" w:color="auto"/>
          </w:divBdr>
          <w:divsChild>
            <w:div w:id="816801917">
              <w:marLeft w:val="0"/>
              <w:marRight w:val="0"/>
              <w:marTop w:val="0"/>
              <w:marBottom w:val="0"/>
              <w:divBdr>
                <w:top w:val="none" w:sz="0" w:space="0" w:color="auto"/>
                <w:left w:val="none" w:sz="0" w:space="0" w:color="auto"/>
                <w:bottom w:val="none" w:sz="0" w:space="0" w:color="auto"/>
                <w:right w:val="none" w:sz="0" w:space="0" w:color="auto"/>
              </w:divBdr>
            </w:div>
          </w:divsChild>
        </w:div>
        <w:div w:id="876043565">
          <w:marLeft w:val="0"/>
          <w:marRight w:val="0"/>
          <w:marTop w:val="0"/>
          <w:marBottom w:val="0"/>
          <w:divBdr>
            <w:top w:val="none" w:sz="0" w:space="0" w:color="auto"/>
            <w:left w:val="none" w:sz="0" w:space="0" w:color="auto"/>
            <w:bottom w:val="none" w:sz="0" w:space="0" w:color="auto"/>
            <w:right w:val="none" w:sz="0" w:space="0" w:color="auto"/>
          </w:divBdr>
          <w:divsChild>
            <w:div w:id="1532649063">
              <w:marLeft w:val="0"/>
              <w:marRight w:val="0"/>
              <w:marTop w:val="0"/>
              <w:marBottom w:val="0"/>
              <w:divBdr>
                <w:top w:val="none" w:sz="0" w:space="0" w:color="auto"/>
                <w:left w:val="none" w:sz="0" w:space="0" w:color="auto"/>
                <w:bottom w:val="none" w:sz="0" w:space="0" w:color="auto"/>
                <w:right w:val="none" w:sz="0" w:space="0" w:color="auto"/>
              </w:divBdr>
            </w:div>
          </w:divsChild>
        </w:div>
        <w:div w:id="1481534431">
          <w:marLeft w:val="0"/>
          <w:marRight w:val="0"/>
          <w:marTop w:val="0"/>
          <w:marBottom w:val="0"/>
          <w:divBdr>
            <w:top w:val="none" w:sz="0" w:space="0" w:color="auto"/>
            <w:left w:val="none" w:sz="0" w:space="0" w:color="auto"/>
            <w:bottom w:val="none" w:sz="0" w:space="0" w:color="auto"/>
            <w:right w:val="none" w:sz="0" w:space="0" w:color="auto"/>
          </w:divBdr>
          <w:divsChild>
            <w:div w:id="85839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220675">
      <w:bodyDiv w:val="1"/>
      <w:marLeft w:val="0"/>
      <w:marRight w:val="0"/>
      <w:marTop w:val="0"/>
      <w:marBottom w:val="0"/>
      <w:divBdr>
        <w:top w:val="none" w:sz="0" w:space="0" w:color="auto"/>
        <w:left w:val="none" w:sz="0" w:space="0" w:color="auto"/>
        <w:bottom w:val="none" w:sz="0" w:space="0" w:color="auto"/>
        <w:right w:val="none" w:sz="0" w:space="0" w:color="auto"/>
      </w:divBdr>
    </w:div>
    <w:div w:id="1294170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oggie\Downloads\SPS%20SSLC%20age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F3BA5B223688488B8BFC2EF63DDD39" ma:contentTypeVersion="14" ma:contentTypeDescription="Create a new document." ma:contentTypeScope="" ma:versionID="e4e98c241e0dd27347d806830ffb43bb">
  <xsd:schema xmlns:xsd="http://www.w3.org/2001/XMLSchema" xmlns:xs="http://www.w3.org/2001/XMLSchema" xmlns:p="http://schemas.microsoft.com/office/2006/metadata/properties" xmlns:ns2="3d230d14-1ecb-467f-90a0-bc7e6371386b" xmlns:ns3="feb54dae-7dcd-4508-848e-18ad9fa61d17" targetNamespace="http://schemas.microsoft.com/office/2006/metadata/properties" ma:root="true" ma:fieldsID="6dbfa0f445a8acd6a1249b00aaef0110" ns2:_="" ns3:_="">
    <xsd:import namespace="3d230d14-1ecb-467f-90a0-bc7e6371386b"/>
    <xsd:import namespace="feb54dae-7dcd-4508-848e-18ad9fa61d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Binder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30d14-1ecb-467f-90a0-bc7e637138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Bindernumber" ma:index="21" nillable="true" ma:displayName="Binder number" ma:format="Dropdown" ma:internalName="Binder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eb54dae-7dcd-4508-848e-18ad9fa61d1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indernumber xmlns="3d230d14-1ecb-467f-90a0-bc7e6371386b" xsi:nil="true"/>
  </documentManagement>
</p:properties>
</file>

<file path=customXml/itemProps1.xml><?xml version="1.0" encoding="utf-8"?>
<ds:datastoreItem xmlns:ds="http://schemas.openxmlformats.org/officeDocument/2006/customXml" ds:itemID="{B50A8635-A191-4B6E-99F6-349630DC7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30d14-1ecb-467f-90a0-bc7e6371386b"/>
    <ds:schemaRef ds:uri="feb54dae-7dcd-4508-848e-18ad9fa61d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88A2F3-5AC5-44EC-8B54-B774297228B0}">
  <ds:schemaRefs>
    <ds:schemaRef ds:uri="http://schemas.microsoft.com/sharepoint/v3/contenttype/forms"/>
  </ds:schemaRefs>
</ds:datastoreItem>
</file>

<file path=customXml/itemProps3.xml><?xml version="1.0" encoding="utf-8"?>
<ds:datastoreItem xmlns:ds="http://schemas.openxmlformats.org/officeDocument/2006/customXml" ds:itemID="{6F49570C-6650-443B-B9E1-F13E8AB87AB5}">
  <ds:schemaRefs>
    <ds:schemaRef ds:uri="http://schemas.microsoft.com/office/2006/metadata/properties"/>
    <ds:schemaRef ds:uri="http://schemas.microsoft.com/office/infopath/2007/PartnerControls"/>
    <ds:schemaRef ds:uri="3d230d14-1ecb-467f-90a0-bc7e6371386b"/>
  </ds:schemaRefs>
</ds:datastoreItem>
</file>

<file path=docProps/app.xml><?xml version="1.0" encoding="utf-8"?>
<Properties xmlns="http://schemas.openxmlformats.org/officeDocument/2006/extended-properties" xmlns:vt="http://schemas.openxmlformats.org/officeDocument/2006/docPropsVTypes">
  <Template>SPS SSLC agenda template</Template>
  <TotalTime>0</TotalTime>
  <Pages>7</Pages>
  <Words>1284</Words>
  <Characters>7324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 Moggie</dc:creator>
  <cp:lastModifiedBy>Claire Moggie</cp:lastModifiedBy>
  <cp:revision>2</cp:revision>
  <cp:lastPrinted>2025-11-11T11:53:00Z</cp:lastPrinted>
  <dcterms:created xsi:type="dcterms:W3CDTF">2025-11-18T13:49:00Z</dcterms:created>
  <dcterms:modified xsi:type="dcterms:W3CDTF">2025-11-18T13:49:00Z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0x010100C9F3BA5B223688488B8BFC2EF63DDD39</vt:lpwstr>
  </property>
</Properties>
</file>