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400D28" w14:textId="77777777" w:rsidR="00FF629E" w:rsidRPr="00D73A19" w:rsidRDefault="00FF629E" w:rsidP="00D6781C">
      <w:pPr>
        <w:jc w:val="center"/>
        <w:rPr>
          <w:rFonts w:ascii="Arial" w:hAnsi="Arial" w:cs="Arial"/>
          <w:b/>
          <w:sz w:val="28"/>
          <w:szCs w:val="28"/>
        </w:rPr>
      </w:pPr>
      <w:r w:rsidRPr="00D73A19">
        <w:rPr>
          <w:rFonts w:ascii="Arial" w:hAnsi="Arial" w:cs="Arial"/>
          <w:b/>
          <w:sz w:val="28"/>
          <w:szCs w:val="28"/>
        </w:rPr>
        <w:t xml:space="preserve">SPS SSLC Agenda </w:t>
      </w:r>
      <w:r w:rsidR="00F36C99">
        <w:rPr>
          <w:rFonts w:ascii="Arial" w:hAnsi="Arial" w:cs="Arial"/>
          <w:b/>
          <w:sz w:val="28"/>
          <w:szCs w:val="28"/>
        </w:rPr>
        <w:t>and Action Tracker</w:t>
      </w:r>
      <w:r w:rsidR="003C4096" w:rsidRPr="00D73A19">
        <w:rPr>
          <w:rFonts w:ascii="Arial" w:hAnsi="Arial" w:cs="Arial"/>
          <w:b/>
          <w:sz w:val="28"/>
          <w:szCs w:val="28"/>
        </w:rPr>
        <w:br/>
      </w:r>
    </w:p>
    <w:p w14:paraId="2A45B437" w14:textId="091034A7" w:rsidR="00FF629E" w:rsidRPr="00D73A19" w:rsidRDefault="00FF629E" w:rsidP="00D6781C">
      <w:pPr>
        <w:rPr>
          <w:rFonts w:ascii="Arial" w:hAnsi="Arial" w:cs="Arial"/>
          <w:b/>
          <w:sz w:val="24"/>
          <w:szCs w:val="24"/>
        </w:rPr>
      </w:pPr>
      <w:r w:rsidRPr="00D73A19">
        <w:rPr>
          <w:rFonts w:ascii="Arial" w:hAnsi="Arial" w:cs="Arial"/>
          <w:b/>
          <w:sz w:val="24"/>
          <w:szCs w:val="24"/>
        </w:rPr>
        <w:t>Subject area/SSLC name:</w:t>
      </w:r>
      <w:r w:rsidR="00D6781C">
        <w:rPr>
          <w:rFonts w:ascii="Arial" w:hAnsi="Arial" w:cs="Arial"/>
          <w:b/>
          <w:sz w:val="24"/>
          <w:szCs w:val="24"/>
        </w:rPr>
        <w:t xml:space="preserve"> Social Policy</w:t>
      </w:r>
    </w:p>
    <w:p w14:paraId="4605F8BE" w14:textId="3029808F" w:rsidR="003C4096" w:rsidRPr="00D6781C" w:rsidRDefault="00FF629E" w:rsidP="00D6781C">
      <w:pPr>
        <w:rPr>
          <w:rFonts w:ascii="Arial" w:hAnsi="Arial" w:cs="Arial"/>
          <w:b/>
          <w:sz w:val="24"/>
          <w:szCs w:val="24"/>
        </w:rPr>
      </w:pPr>
      <w:r w:rsidRPr="00D73A19">
        <w:rPr>
          <w:rFonts w:ascii="Arial" w:hAnsi="Arial" w:cs="Arial"/>
          <w:b/>
          <w:sz w:val="24"/>
          <w:szCs w:val="24"/>
        </w:rPr>
        <w:t xml:space="preserve">UG/PG: </w:t>
      </w:r>
      <w:r w:rsidR="00D6781C">
        <w:rPr>
          <w:rFonts w:ascii="Arial" w:hAnsi="Arial" w:cs="Arial"/>
          <w:b/>
          <w:sz w:val="24"/>
          <w:szCs w:val="24"/>
        </w:rPr>
        <w:t>UG</w:t>
      </w:r>
    </w:p>
    <w:p w14:paraId="05D6E0EB" w14:textId="699CF983" w:rsidR="003C4096" w:rsidRDefault="00FF629E" w:rsidP="00D6781C">
      <w:pPr>
        <w:tabs>
          <w:tab w:val="right" w:pos="9072"/>
        </w:tabs>
        <w:rPr>
          <w:rFonts w:ascii="Arial" w:hAnsi="Arial" w:cs="Arial"/>
          <w:b/>
        </w:rPr>
      </w:pPr>
      <w:r w:rsidRPr="00D73A19">
        <w:rPr>
          <w:rFonts w:ascii="Arial" w:hAnsi="Arial" w:cs="Arial"/>
          <w:b/>
        </w:rPr>
        <w:t>Date and time</w:t>
      </w:r>
      <w:r w:rsidR="00F36C99">
        <w:rPr>
          <w:rFonts w:ascii="Arial" w:hAnsi="Arial" w:cs="Arial"/>
          <w:b/>
        </w:rPr>
        <w:t>:</w:t>
      </w:r>
      <w:r w:rsidR="00D6781C">
        <w:rPr>
          <w:rFonts w:ascii="Arial" w:hAnsi="Arial" w:cs="Arial"/>
          <w:b/>
        </w:rPr>
        <w:t xml:space="preserve"> </w:t>
      </w:r>
      <w:r w:rsidR="005C5650">
        <w:rPr>
          <w:rFonts w:ascii="Arial" w:hAnsi="Arial" w:cs="Arial"/>
          <w:b/>
        </w:rPr>
        <w:t>Wednesday 12</w:t>
      </w:r>
      <w:r w:rsidR="005C5650" w:rsidRPr="005C5650">
        <w:rPr>
          <w:rFonts w:ascii="Arial" w:hAnsi="Arial" w:cs="Arial"/>
          <w:b/>
          <w:vertAlign w:val="superscript"/>
        </w:rPr>
        <w:t>th</w:t>
      </w:r>
      <w:r w:rsidR="005C5650">
        <w:rPr>
          <w:rFonts w:ascii="Arial" w:hAnsi="Arial" w:cs="Arial"/>
          <w:b/>
        </w:rPr>
        <w:t xml:space="preserve"> March</w:t>
      </w:r>
      <w:r w:rsidR="00A211A0">
        <w:rPr>
          <w:rFonts w:ascii="Arial" w:hAnsi="Arial" w:cs="Arial"/>
          <w:b/>
        </w:rPr>
        <w:t>, 10am</w:t>
      </w:r>
      <w:r w:rsidR="0092123C" w:rsidRPr="00D73A19">
        <w:rPr>
          <w:rFonts w:ascii="Arial" w:hAnsi="Arial" w:cs="Arial"/>
          <w:b/>
        </w:rPr>
        <w:tab/>
      </w:r>
      <w:r w:rsidRPr="00D73A19">
        <w:rPr>
          <w:rFonts w:ascii="Arial" w:hAnsi="Arial" w:cs="Arial"/>
          <w:b/>
        </w:rPr>
        <w:t>Location</w:t>
      </w:r>
      <w:r w:rsidR="00F36C99">
        <w:rPr>
          <w:rFonts w:ascii="Arial" w:hAnsi="Arial" w:cs="Arial"/>
          <w:b/>
        </w:rPr>
        <w:t>:</w:t>
      </w:r>
      <w:r w:rsidR="00D6781C">
        <w:rPr>
          <w:rFonts w:ascii="Arial" w:hAnsi="Arial" w:cs="Arial"/>
          <w:b/>
        </w:rPr>
        <w:t xml:space="preserve"> CMB</w:t>
      </w:r>
    </w:p>
    <w:p w14:paraId="71768CCC" w14:textId="77777777" w:rsidR="00D6781C" w:rsidRPr="00D6781C" w:rsidRDefault="00D6781C" w:rsidP="00D6781C">
      <w:pPr>
        <w:tabs>
          <w:tab w:val="right" w:pos="9072"/>
        </w:tabs>
        <w:rPr>
          <w:rFonts w:ascii="Arial" w:hAnsi="Arial" w:cs="Arial"/>
          <w:b/>
        </w:rPr>
      </w:pPr>
    </w:p>
    <w:p w14:paraId="1F7F3E90" w14:textId="77777777" w:rsidR="003C4096" w:rsidRPr="00D73A19" w:rsidRDefault="003C4096" w:rsidP="00D6781C">
      <w:pPr>
        <w:rPr>
          <w:rFonts w:ascii="Arial" w:hAnsi="Arial" w:cs="Arial"/>
          <w:b/>
          <w:sz w:val="28"/>
          <w:szCs w:val="28"/>
        </w:rPr>
      </w:pPr>
      <w:r w:rsidRPr="00D73A19">
        <w:rPr>
          <w:rFonts w:ascii="Arial" w:hAnsi="Arial" w:cs="Arial"/>
          <w:b/>
          <w:sz w:val="28"/>
          <w:szCs w:val="28"/>
        </w:rPr>
        <w:t>AGENDA</w:t>
      </w:r>
    </w:p>
    <w:p w14:paraId="11E21590" w14:textId="1C8FF7AE" w:rsidR="00D6781C" w:rsidRDefault="00FF629E" w:rsidP="00D6781C">
      <w:pPr>
        <w:pStyle w:val="ListParagraph"/>
        <w:numPr>
          <w:ilvl w:val="0"/>
          <w:numId w:val="11"/>
        </w:numPr>
        <w:rPr>
          <w:rFonts w:ascii="Arial" w:hAnsi="Arial" w:cs="Arial"/>
        </w:rPr>
      </w:pPr>
      <w:r w:rsidRPr="00D73A19">
        <w:rPr>
          <w:rFonts w:ascii="Arial" w:hAnsi="Arial" w:cs="Arial"/>
        </w:rPr>
        <w:t>Welcome and apologies</w:t>
      </w:r>
    </w:p>
    <w:p w14:paraId="5A1D8A9A" w14:textId="77777777" w:rsidR="00A010F6" w:rsidRDefault="00A010F6" w:rsidP="00A010F6">
      <w:pPr>
        <w:pStyle w:val="ListParagraph"/>
        <w:rPr>
          <w:rFonts w:ascii="Arial" w:hAnsi="Arial" w:cs="Arial"/>
        </w:rPr>
      </w:pPr>
    </w:p>
    <w:p w14:paraId="009F65D5" w14:textId="42F2E658" w:rsidR="00D6781C" w:rsidRPr="00A211A0" w:rsidRDefault="00D6781C" w:rsidP="00D6781C">
      <w:pPr>
        <w:pStyle w:val="ListParagraph"/>
        <w:rPr>
          <w:rFonts w:ascii="Arial" w:hAnsi="Arial" w:cs="Arial"/>
          <w:color w:val="FF0000"/>
        </w:rPr>
      </w:pPr>
      <w:r w:rsidRPr="00D6781C">
        <w:rPr>
          <w:rFonts w:ascii="Arial" w:hAnsi="Arial" w:cs="Arial"/>
        </w:rPr>
        <w:t xml:space="preserve">Students in attendance: </w:t>
      </w:r>
      <w:r w:rsidRPr="00A211A0">
        <w:rPr>
          <w:rFonts w:ascii="Arial" w:hAnsi="Arial" w:cs="Arial"/>
        </w:rPr>
        <w:t xml:space="preserve">Adrian Chung, Clarisse Yap, </w:t>
      </w:r>
      <w:r w:rsidR="00A010F6" w:rsidRPr="00A211A0">
        <w:rPr>
          <w:rFonts w:ascii="Arial" w:hAnsi="Arial" w:cs="Arial"/>
        </w:rPr>
        <w:t xml:space="preserve">Grace Davis, </w:t>
      </w:r>
    </w:p>
    <w:p w14:paraId="230CA2F3" w14:textId="5D5677CE" w:rsidR="00D6781C" w:rsidRPr="00D6781C" w:rsidRDefault="00D6781C" w:rsidP="00D6781C">
      <w:pPr>
        <w:pStyle w:val="ListParagraph"/>
        <w:rPr>
          <w:rFonts w:ascii="Arial" w:hAnsi="Arial" w:cs="Arial"/>
        </w:rPr>
      </w:pPr>
      <w:r w:rsidRPr="00D6781C">
        <w:rPr>
          <w:rFonts w:ascii="Arial" w:hAnsi="Arial" w:cs="Arial"/>
        </w:rPr>
        <w:t>Apologies:</w:t>
      </w:r>
      <w:r w:rsidR="00A010F6">
        <w:rPr>
          <w:rFonts w:ascii="Arial" w:hAnsi="Arial" w:cs="Arial"/>
        </w:rPr>
        <w:t xml:space="preserve"> Kate Anderson</w:t>
      </w:r>
      <w:r w:rsidR="00A211A0">
        <w:rPr>
          <w:rFonts w:ascii="Arial" w:hAnsi="Arial" w:cs="Arial"/>
        </w:rPr>
        <w:t xml:space="preserve">, </w:t>
      </w:r>
      <w:r w:rsidR="00A211A0" w:rsidRPr="00D6781C">
        <w:rPr>
          <w:rFonts w:ascii="Arial" w:hAnsi="Arial" w:cs="Arial"/>
        </w:rPr>
        <w:t>Annabella Alovatti</w:t>
      </w:r>
      <w:r w:rsidR="00A211A0">
        <w:rPr>
          <w:rFonts w:ascii="Arial" w:hAnsi="Arial" w:cs="Arial"/>
        </w:rPr>
        <w:t xml:space="preserve">, </w:t>
      </w:r>
      <w:r w:rsidR="00AD0066" w:rsidRPr="00A211A0">
        <w:rPr>
          <w:rFonts w:ascii="Arial" w:hAnsi="Arial" w:cs="Arial"/>
          <w:color w:val="FF0000"/>
        </w:rPr>
        <w:t>Oliver Buck, Zayan Aka, Josh Mistry, Setbeul Grace An</w:t>
      </w:r>
      <w:r w:rsidR="00AD0066">
        <w:rPr>
          <w:rFonts w:ascii="Arial" w:hAnsi="Arial" w:cs="Arial"/>
          <w:color w:val="FF0000"/>
        </w:rPr>
        <w:t xml:space="preserve">, </w:t>
      </w:r>
      <w:r w:rsidR="00AD0066" w:rsidRPr="00A211A0">
        <w:rPr>
          <w:rFonts w:ascii="Arial" w:hAnsi="Arial" w:cs="Arial"/>
          <w:color w:val="FF0000"/>
        </w:rPr>
        <w:t>Rosa Watts,</w:t>
      </w:r>
      <w:r w:rsidR="00AD0066">
        <w:rPr>
          <w:rFonts w:ascii="Arial" w:hAnsi="Arial" w:cs="Arial"/>
          <w:color w:val="FF0000"/>
        </w:rPr>
        <w:t xml:space="preserve"> </w:t>
      </w:r>
      <w:r w:rsidR="00AD0066" w:rsidRPr="00A211A0">
        <w:rPr>
          <w:rFonts w:ascii="Arial" w:hAnsi="Arial" w:cs="Arial"/>
          <w:color w:val="FF0000"/>
        </w:rPr>
        <w:t>Erin Neilson</w:t>
      </w:r>
    </w:p>
    <w:p w14:paraId="219C5E91" w14:textId="77777777" w:rsidR="00D6781C" w:rsidRPr="00D6781C" w:rsidRDefault="00D6781C" w:rsidP="00D6781C">
      <w:pPr>
        <w:pStyle w:val="ListParagraph"/>
        <w:rPr>
          <w:rFonts w:ascii="Arial" w:hAnsi="Arial" w:cs="Arial"/>
        </w:rPr>
      </w:pPr>
    </w:p>
    <w:p w14:paraId="27D06D0C" w14:textId="06617A1F" w:rsidR="00D6781C" w:rsidRPr="00D6781C" w:rsidRDefault="00D6781C" w:rsidP="00D6781C">
      <w:pPr>
        <w:pStyle w:val="ListParagraph"/>
        <w:rPr>
          <w:rFonts w:ascii="Arial" w:hAnsi="Arial" w:cs="Arial"/>
        </w:rPr>
      </w:pPr>
      <w:r w:rsidRPr="00D6781C">
        <w:rPr>
          <w:rFonts w:ascii="Arial" w:hAnsi="Arial" w:cs="Arial"/>
        </w:rPr>
        <w:t>Staff in attendance: Richard Brodie</w:t>
      </w:r>
      <w:r w:rsidR="00230FE7">
        <w:rPr>
          <w:rFonts w:ascii="Arial" w:hAnsi="Arial" w:cs="Arial"/>
        </w:rPr>
        <w:t xml:space="preserve"> (RB)</w:t>
      </w:r>
      <w:r w:rsidRPr="00D6781C">
        <w:rPr>
          <w:rFonts w:ascii="Arial" w:hAnsi="Arial" w:cs="Arial"/>
        </w:rPr>
        <w:t>, Fiona Kell</w:t>
      </w:r>
      <w:r w:rsidR="00A010F6">
        <w:rPr>
          <w:rFonts w:ascii="Arial" w:hAnsi="Arial" w:cs="Arial"/>
        </w:rPr>
        <w:t>y</w:t>
      </w:r>
    </w:p>
    <w:p w14:paraId="7AD3B02E" w14:textId="77777777" w:rsidR="00FF629E" w:rsidRPr="00D73A19" w:rsidRDefault="00FF629E" w:rsidP="00D6781C">
      <w:pPr>
        <w:pStyle w:val="ListParagraph"/>
        <w:rPr>
          <w:rFonts w:ascii="Arial" w:hAnsi="Arial" w:cs="Arial"/>
        </w:rPr>
      </w:pPr>
    </w:p>
    <w:p w14:paraId="052C1ED9" w14:textId="6336B1CD" w:rsidR="001B39B2" w:rsidRPr="00F33304" w:rsidRDefault="00FF629E" w:rsidP="00F33304">
      <w:pPr>
        <w:pStyle w:val="ListParagraph"/>
        <w:numPr>
          <w:ilvl w:val="0"/>
          <w:numId w:val="11"/>
        </w:numPr>
        <w:rPr>
          <w:rFonts w:ascii="Arial" w:hAnsi="Arial" w:cs="Arial"/>
        </w:rPr>
      </w:pPr>
      <w:r w:rsidRPr="00D73A19">
        <w:rPr>
          <w:rFonts w:ascii="Arial" w:hAnsi="Arial" w:cs="Arial"/>
        </w:rPr>
        <w:t xml:space="preserve">Report back on action points from </w:t>
      </w:r>
      <w:r w:rsidR="00352BAD">
        <w:rPr>
          <w:rFonts w:ascii="Arial" w:hAnsi="Arial" w:cs="Arial"/>
        </w:rPr>
        <w:t xml:space="preserve">previous </w:t>
      </w:r>
      <w:r w:rsidRPr="00D73A19">
        <w:rPr>
          <w:rFonts w:ascii="Arial" w:hAnsi="Arial" w:cs="Arial"/>
        </w:rPr>
        <w:t>meeting</w:t>
      </w:r>
      <w:r w:rsidR="00352BAD">
        <w:rPr>
          <w:rFonts w:ascii="Arial" w:hAnsi="Arial" w:cs="Arial"/>
        </w:rPr>
        <w:t>(s)</w:t>
      </w:r>
    </w:p>
    <w:p w14:paraId="6EF6A049" w14:textId="352B8D72" w:rsidR="00FF629E" w:rsidRDefault="00A211A0" w:rsidP="0046114B">
      <w:pPr>
        <w:pStyle w:val="ListParagraph"/>
        <w:numPr>
          <w:ilvl w:val="0"/>
          <w:numId w:val="26"/>
        </w:numPr>
        <w:rPr>
          <w:rFonts w:ascii="Arial" w:hAnsi="Arial" w:cs="Arial"/>
        </w:rPr>
      </w:pPr>
      <w:r>
        <w:rPr>
          <w:rFonts w:ascii="Arial" w:hAnsi="Arial" w:cs="Arial"/>
        </w:rPr>
        <w:t>EPP feedback: this course will no longer be running after this year.</w:t>
      </w:r>
      <w:r w:rsidR="0046114B">
        <w:rPr>
          <w:rFonts w:ascii="Arial" w:hAnsi="Arial" w:cs="Arial"/>
        </w:rPr>
        <w:t xml:space="preserve"> New course will have different forms of assignments such as quizzes.</w:t>
      </w:r>
    </w:p>
    <w:p w14:paraId="68C0E623" w14:textId="6705CE67" w:rsidR="0046114B" w:rsidRDefault="0046114B" w:rsidP="0046114B">
      <w:pPr>
        <w:pStyle w:val="ListParagraph"/>
        <w:numPr>
          <w:ilvl w:val="0"/>
          <w:numId w:val="26"/>
        </w:numPr>
        <w:rPr>
          <w:rFonts w:ascii="Arial" w:hAnsi="Arial" w:cs="Arial"/>
        </w:rPr>
      </w:pPr>
      <w:r>
        <w:rPr>
          <w:rFonts w:ascii="Arial" w:hAnsi="Arial" w:cs="Arial"/>
        </w:rPr>
        <w:t xml:space="preserve">Marking deadlines: </w:t>
      </w:r>
      <w:r w:rsidR="00F35893">
        <w:rPr>
          <w:rFonts w:ascii="Arial" w:hAnsi="Arial" w:cs="Arial"/>
        </w:rPr>
        <w:t>3-week</w:t>
      </w:r>
      <w:r>
        <w:rPr>
          <w:rFonts w:ascii="Arial" w:hAnsi="Arial" w:cs="Arial"/>
        </w:rPr>
        <w:t xml:space="preserve"> turnaround should be strictly enforced. As a subject area we do alright with this but will continue to strive to improve.</w:t>
      </w:r>
    </w:p>
    <w:p w14:paraId="4D916D49" w14:textId="62DE1B10" w:rsidR="0046114B" w:rsidRDefault="0046114B" w:rsidP="0046114B">
      <w:pPr>
        <w:pStyle w:val="ListParagraph"/>
        <w:numPr>
          <w:ilvl w:val="0"/>
          <w:numId w:val="26"/>
        </w:numPr>
        <w:rPr>
          <w:rFonts w:ascii="Arial" w:hAnsi="Arial" w:cs="Arial"/>
        </w:rPr>
      </w:pPr>
      <w:r>
        <w:rPr>
          <w:rFonts w:ascii="Arial" w:hAnsi="Arial" w:cs="Arial"/>
        </w:rPr>
        <w:t xml:space="preserve">Course allocations: we are aware it has been an issue and it has been raised at school level, there are plans to try to improve this going forward. In Social Policy we (CL’s &amp; AA) will make ourselves available during course allocation process when it is available before summer to help students pick courses. Would it be useful to also have a subject area one as well or would students not be around/interested? </w:t>
      </w:r>
    </w:p>
    <w:p w14:paraId="7DC12E0B" w14:textId="4A8EA315" w:rsidR="0046114B" w:rsidRDefault="0046114B" w:rsidP="0046114B">
      <w:pPr>
        <w:pStyle w:val="ListParagraph"/>
        <w:numPr>
          <w:ilvl w:val="0"/>
          <w:numId w:val="26"/>
        </w:numPr>
        <w:rPr>
          <w:rFonts w:ascii="Arial" w:hAnsi="Arial" w:cs="Arial"/>
        </w:rPr>
      </w:pPr>
      <w:r>
        <w:rPr>
          <w:rFonts w:ascii="Arial" w:hAnsi="Arial" w:cs="Arial"/>
        </w:rPr>
        <w:t xml:space="preserve">Extensions: feedback has been taken into account </w:t>
      </w:r>
    </w:p>
    <w:p w14:paraId="20DB5F2E" w14:textId="1E48426B" w:rsidR="0046114B" w:rsidRDefault="0046114B" w:rsidP="0046114B">
      <w:pPr>
        <w:pStyle w:val="ListParagraph"/>
        <w:numPr>
          <w:ilvl w:val="0"/>
          <w:numId w:val="26"/>
        </w:numPr>
        <w:rPr>
          <w:rFonts w:ascii="Arial" w:hAnsi="Arial" w:cs="Arial"/>
        </w:rPr>
      </w:pPr>
      <w:r>
        <w:rPr>
          <w:rFonts w:ascii="Arial" w:hAnsi="Arial" w:cs="Arial"/>
        </w:rPr>
        <w:t xml:space="preserve">JYA students </w:t>
      </w:r>
      <w:r w:rsidR="00F35893">
        <w:rPr>
          <w:rFonts w:ascii="Arial" w:hAnsi="Arial" w:cs="Arial"/>
        </w:rPr>
        <w:t>will be</w:t>
      </w:r>
      <w:r>
        <w:rPr>
          <w:rFonts w:ascii="Arial" w:hAnsi="Arial" w:cs="Arial"/>
        </w:rPr>
        <w:t xml:space="preserve"> invited to 3</w:t>
      </w:r>
      <w:r w:rsidRPr="0046114B">
        <w:rPr>
          <w:rFonts w:ascii="Arial" w:hAnsi="Arial" w:cs="Arial"/>
          <w:vertAlign w:val="superscript"/>
        </w:rPr>
        <w:t>rd</w:t>
      </w:r>
      <w:r>
        <w:rPr>
          <w:rFonts w:ascii="Arial" w:hAnsi="Arial" w:cs="Arial"/>
        </w:rPr>
        <w:t xml:space="preserve"> year dissertation meeting coming up soon.</w:t>
      </w:r>
    </w:p>
    <w:p w14:paraId="4625DF5E" w14:textId="21DD5EC8" w:rsidR="0046114B" w:rsidRDefault="0046114B" w:rsidP="0046114B">
      <w:pPr>
        <w:pStyle w:val="ListParagraph"/>
        <w:numPr>
          <w:ilvl w:val="0"/>
          <w:numId w:val="26"/>
        </w:numPr>
        <w:rPr>
          <w:rFonts w:ascii="Arial" w:hAnsi="Arial" w:cs="Arial"/>
        </w:rPr>
      </w:pPr>
      <w:r>
        <w:rPr>
          <w:rFonts w:ascii="Arial" w:hAnsi="Arial" w:cs="Arial"/>
        </w:rPr>
        <w:t>Statistical modelling</w:t>
      </w:r>
      <w:r w:rsidR="00F35893">
        <w:rPr>
          <w:rFonts w:ascii="Arial" w:hAnsi="Arial" w:cs="Arial"/>
        </w:rPr>
        <w:t xml:space="preserve"> issues</w:t>
      </w:r>
      <w:r>
        <w:rPr>
          <w:rFonts w:ascii="Arial" w:hAnsi="Arial" w:cs="Arial"/>
        </w:rPr>
        <w:t>: Has been raised with CO/Q-Step Academic and will be again at programme boards in the summer.</w:t>
      </w:r>
    </w:p>
    <w:p w14:paraId="187DAB1B" w14:textId="2A6F60C2" w:rsidR="0046114B" w:rsidRDefault="0046114B" w:rsidP="0046114B">
      <w:pPr>
        <w:pStyle w:val="ListParagraph"/>
        <w:numPr>
          <w:ilvl w:val="0"/>
          <w:numId w:val="26"/>
        </w:numPr>
        <w:rPr>
          <w:rFonts w:ascii="Arial" w:hAnsi="Arial" w:cs="Arial"/>
        </w:rPr>
      </w:pPr>
      <w:r>
        <w:rPr>
          <w:rFonts w:ascii="Arial" w:hAnsi="Arial" w:cs="Arial"/>
        </w:rPr>
        <w:t>DSR: hoping for some improvements for next year, this may come up in later discussion about course choice discussion.</w:t>
      </w:r>
    </w:p>
    <w:p w14:paraId="0C30EA7A" w14:textId="77777777" w:rsidR="0046114B" w:rsidRDefault="0046114B" w:rsidP="00D6781C">
      <w:pPr>
        <w:pStyle w:val="ListParagraph"/>
        <w:rPr>
          <w:rFonts w:ascii="Arial" w:hAnsi="Arial" w:cs="Arial"/>
        </w:rPr>
      </w:pPr>
    </w:p>
    <w:p w14:paraId="39C74FE6" w14:textId="77777777" w:rsidR="00A010F6" w:rsidRPr="00D73A19" w:rsidRDefault="00A010F6" w:rsidP="00D6781C">
      <w:pPr>
        <w:pStyle w:val="ListParagraph"/>
        <w:rPr>
          <w:rFonts w:ascii="Arial" w:hAnsi="Arial" w:cs="Arial"/>
        </w:rPr>
      </w:pPr>
    </w:p>
    <w:p w14:paraId="212CF131" w14:textId="4FA9DDB0" w:rsidR="0092388A" w:rsidRPr="0092388A" w:rsidRDefault="00FF629E" w:rsidP="0092388A">
      <w:pPr>
        <w:pStyle w:val="ListParagraph"/>
        <w:numPr>
          <w:ilvl w:val="0"/>
          <w:numId w:val="11"/>
        </w:numPr>
        <w:rPr>
          <w:rFonts w:ascii="Arial" w:hAnsi="Arial" w:cs="Arial"/>
        </w:rPr>
      </w:pPr>
      <w:r w:rsidRPr="00D73A19">
        <w:rPr>
          <w:rFonts w:ascii="Arial" w:hAnsi="Arial" w:cs="Arial"/>
        </w:rPr>
        <w:t>Agenda items:</w:t>
      </w:r>
    </w:p>
    <w:p w14:paraId="74FFA221" w14:textId="0DDFCDD1" w:rsidR="001B39B2" w:rsidRDefault="001B39B2" w:rsidP="001B39B2">
      <w:pPr>
        <w:pStyle w:val="xmsolistparagraph"/>
        <w:rPr>
          <w:rFonts w:eastAsia="Times New Roman"/>
          <w:u w:val="single"/>
        </w:rPr>
      </w:pPr>
      <w:r w:rsidRPr="001B39B2">
        <w:rPr>
          <w:rFonts w:eastAsia="Times New Roman"/>
          <w:u w:val="single"/>
        </w:rPr>
        <w:t>Year 1</w:t>
      </w:r>
    </w:p>
    <w:p w14:paraId="785E8329" w14:textId="592F298F" w:rsidR="00A010F6" w:rsidRPr="0046114B" w:rsidRDefault="0046114B" w:rsidP="0046114B">
      <w:pPr>
        <w:pStyle w:val="xmsolistparagraph"/>
        <w:rPr>
          <w:rFonts w:eastAsia="Times New Roman"/>
        </w:rPr>
      </w:pPr>
      <w:r>
        <w:rPr>
          <w:rFonts w:eastAsia="Times New Roman"/>
        </w:rPr>
        <w:t>No reps present</w:t>
      </w:r>
    </w:p>
    <w:p w14:paraId="6A8CAE26" w14:textId="5CDAC4B6" w:rsidR="001B39B2" w:rsidRDefault="001B39B2" w:rsidP="001B39B2">
      <w:pPr>
        <w:pStyle w:val="xmsolistparagraph"/>
        <w:rPr>
          <w:rFonts w:eastAsia="Times New Roman"/>
          <w:u w:val="single"/>
        </w:rPr>
      </w:pPr>
      <w:r w:rsidRPr="001B39B2">
        <w:rPr>
          <w:rFonts w:eastAsia="Times New Roman"/>
          <w:u w:val="single"/>
        </w:rPr>
        <w:t>Year 2</w:t>
      </w:r>
    </w:p>
    <w:p w14:paraId="4FB96E08" w14:textId="6A7D04D4" w:rsidR="00A010F6" w:rsidRPr="0046114B" w:rsidRDefault="0046114B" w:rsidP="001B39B2">
      <w:pPr>
        <w:pStyle w:val="xmsolistparagraph"/>
        <w:rPr>
          <w:rFonts w:eastAsia="Times New Roman"/>
        </w:rPr>
      </w:pPr>
      <w:r w:rsidRPr="0046114B">
        <w:rPr>
          <w:rFonts w:eastAsia="Times New Roman"/>
        </w:rPr>
        <w:t>No reps present</w:t>
      </w:r>
    </w:p>
    <w:p w14:paraId="585FB9D7" w14:textId="015A260D" w:rsidR="001B39B2" w:rsidRDefault="001B39B2" w:rsidP="001B39B2">
      <w:pPr>
        <w:pStyle w:val="xmsolistparagraph"/>
        <w:rPr>
          <w:rFonts w:eastAsia="Times New Roman"/>
          <w:u w:val="single"/>
        </w:rPr>
      </w:pPr>
      <w:r w:rsidRPr="001B39B2">
        <w:rPr>
          <w:rFonts w:eastAsia="Times New Roman"/>
          <w:u w:val="single"/>
        </w:rPr>
        <w:t>Year 3</w:t>
      </w:r>
    </w:p>
    <w:p w14:paraId="7A725EB1" w14:textId="5204E239" w:rsidR="0046114B" w:rsidRDefault="0046114B" w:rsidP="0046114B">
      <w:pPr>
        <w:pStyle w:val="xmsolistparagraph"/>
        <w:numPr>
          <w:ilvl w:val="0"/>
          <w:numId w:val="27"/>
        </w:numPr>
        <w:rPr>
          <w:rFonts w:eastAsia="Times New Roman"/>
        </w:rPr>
      </w:pPr>
      <w:r>
        <w:rPr>
          <w:rFonts w:eastAsia="Times New Roman"/>
        </w:rPr>
        <w:t xml:space="preserve">Dissertations- </w:t>
      </w:r>
      <w:r w:rsidR="005C7481">
        <w:rPr>
          <w:rFonts w:eastAsia="Times New Roman"/>
        </w:rPr>
        <w:t>Generally</w:t>
      </w:r>
      <w:r w:rsidR="000C6CDD">
        <w:rPr>
          <w:rFonts w:eastAsia="Times New Roman"/>
        </w:rPr>
        <w:t xml:space="preserve"> it is felt</w:t>
      </w:r>
      <w:r>
        <w:rPr>
          <w:rFonts w:eastAsia="Times New Roman"/>
        </w:rPr>
        <w:t xml:space="preserve"> (especially for joint hons students) </w:t>
      </w:r>
      <w:r w:rsidR="000C6CDD">
        <w:rPr>
          <w:rFonts w:eastAsia="Times New Roman"/>
        </w:rPr>
        <w:t xml:space="preserve">that </w:t>
      </w:r>
      <w:r>
        <w:rPr>
          <w:rFonts w:eastAsia="Times New Roman"/>
        </w:rPr>
        <w:t xml:space="preserve">information is given a little late compared to other </w:t>
      </w:r>
      <w:r w:rsidR="000C6CDD">
        <w:rPr>
          <w:rFonts w:eastAsia="Times New Roman"/>
        </w:rPr>
        <w:t xml:space="preserve">subject </w:t>
      </w:r>
      <w:r>
        <w:rPr>
          <w:rFonts w:eastAsia="Times New Roman"/>
        </w:rPr>
        <w:t xml:space="preserve">areas which causes anxiety. JYA students feel they’re missing information due to this, even though no information </w:t>
      </w:r>
      <w:r w:rsidR="000C6CDD">
        <w:rPr>
          <w:rFonts w:eastAsia="Times New Roman"/>
        </w:rPr>
        <w:t xml:space="preserve">is </w:t>
      </w:r>
      <w:r>
        <w:rPr>
          <w:rFonts w:eastAsia="Times New Roman"/>
        </w:rPr>
        <w:t>available</w:t>
      </w:r>
      <w:r w:rsidR="000C6CDD">
        <w:rPr>
          <w:rFonts w:eastAsia="Times New Roman"/>
        </w:rPr>
        <w:t xml:space="preserve"> at the time</w:t>
      </w:r>
      <w:r>
        <w:rPr>
          <w:rFonts w:eastAsia="Times New Roman"/>
        </w:rPr>
        <w:t xml:space="preserve">. </w:t>
      </w:r>
      <w:r w:rsidR="000C6CDD">
        <w:rPr>
          <w:rFonts w:eastAsia="Times New Roman"/>
        </w:rPr>
        <w:t xml:space="preserve">This is </w:t>
      </w:r>
      <w:r w:rsidR="000C6CDD">
        <w:rPr>
          <w:rFonts w:eastAsia="Times New Roman"/>
        </w:rPr>
        <w:lastRenderedPageBreak/>
        <w:t xml:space="preserve">especially an issue in </w:t>
      </w:r>
      <w:r>
        <w:rPr>
          <w:rFonts w:eastAsia="Times New Roman"/>
        </w:rPr>
        <w:t xml:space="preserve">Social Policy and Sociology since the </w:t>
      </w:r>
      <w:r w:rsidR="000C6CDD">
        <w:rPr>
          <w:rFonts w:eastAsia="Times New Roman"/>
        </w:rPr>
        <w:t xml:space="preserve">Sociology </w:t>
      </w:r>
      <w:r>
        <w:rPr>
          <w:rFonts w:eastAsia="Times New Roman"/>
        </w:rPr>
        <w:t>project is due so much earlier.</w:t>
      </w:r>
    </w:p>
    <w:p w14:paraId="1BD566DA" w14:textId="6075A5A0" w:rsidR="0046114B" w:rsidRDefault="0046114B" w:rsidP="0046114B">
      <w:pPr>
        <w:pStyle w:val="xmsolistparagraph"/>
        <w:ind w:left="1440"/>
        <w:rPr>
          <w:rFonts w:eastAsia="Times New Roman"/>
        </w:rPr>
      </w:pPr>
      <w:r>
        <w:rPr>
          <w:rFonts w:eastAsia="Times New Roman"/>
        </w:rPr>
        <w:t>RB- It is very difficult, especially with Sociology because of the different deadline and they start writing</w:t>
      </w:r>
      <w:r w:rsidR="000C6CDD">
        <w:rPr>
          <w:rFonts w:eastAsia="Times New Roman"/>
        </w:rPr>
        <w:t xml:space="preserve"> the diss</w:t>
      </w:r>
      <w:r>
        <w:rPr>
          <w:rFonts w:eastAsia="Times New Roman"/>
        </w:rPr>
        <w:t xml:space="preserve"> in 3</w:t>
      </w:r>
      <w:r w:rsidRPr="0046114B">
        <w:rPr>
          <w:rFonts w:eastAsia="Times New Roman"/>
          <w:vertAlign w:val="superscript"/>
        </w:rPr>
        <w:t>rd</w:t>
      </w:r>
      <w:r>
        <w:rPr>
          <w:rFonts w:eastAsia="Times New Roman"/>
        </w:rPr>
        <w:t xml:space="preserve"> year which others don’t. Email at end of March goes to all 3</w:t>
      </w:r>
      <w:r w:rsidRPr="0046114B">
        <w:rPr>
          <w:rFonts w:eastAsia="Times New Roman"/>
          <w:vertAlign w:val="superscript"/>
        </w:rPr>
        <w:t>rd</w:t>
      </w:r>
      <w:r>
        <w:rPr>
          <w:rFonts w:eastAsia="Times New Roman"/>
        </w:rPr>
        <w:t xml:space="preserve"> years (including JYA). </w:t>
      </w:r>
      <w:r w:rsidR="000C6CDD">
        <w:rPr>
          <w:rFonts w:eastAsia="Times New Roman"/>
        </w:rPr>
        <w:t>Could be</w:t>
      </w:r>
      <w:r>
        <w:rPr>
          <w:rFonts w:eastAsia="Times New Roman"/>
        </w:rPr>
        <w:t xml:space="preserve"> helpful to have the meeting at the start of sem 2 to ease anxiety</w:t>
      </w:r>
      <w:r w:rsidR="000C6CDD">
        <w:rPr>
          <w:rFonts w:eastAsia="Times New Roman"/>
        </w:rPr>
        <w:t>.</w:t>
      </w:r>
      <w:r w:rsidR="00EC6C8C">
        <w:rPr>
          <w:rFonts w:eastAsia="Times New Roman"/>
        </w:rPr>
        <w:t xml:space="preserve"> At least to outline how it works in SocPol.</w:t>
      </w:r>
    </w:p>
    <w:p w14:paraId="34AB65D8" w14:textId="383F6325" w:rsidR="00EC6C8C" w:rsidRDefault="00EC6C8C" w:rsidP="00EC6C8C">
      <w:pPr>
        <w:pStyle w:val="xmsolistparagraph"/>
        <w:numPr>
          <w:ilvl w:val="0"/>
          <w:numId w:val="27"/>
        </w:numPr>
        <w:rPr>
          <w:rFonts w:eastAsia="Times New Roman"/>
        </w:rPr>
      </w:pPr>
      <w:r>
        <w:rPr>
          <w:rFonts w:eastAsia="Times New Roman"/>
        </w:rPr>
        <w:t>3</w:t>
      </w:r>
      <w:r w:rsidRPr="00EC6C8C">
        <w:rPr>
          <w:rFonts w:eastAsia="Times New Roman"/>
          <w:vertAlign w:val="superscript"/>
        </w:rPr>
        <w:t>rd</w:t>
      </w:r>
      <w:r>
        <w:rPr>
          <w:rFonts w:eastAsia="Times New Roman"/>
        </w:rPr>
        <w:t xml:space="preserve"> year compulsories, generally liked.  (ACSP)-Assessments (midterms)</w:t>
      </w:r>
      <w:r w:rsidR="000C6CDD">
        <w:rPr>
          <w:rFonts w:eastAsia="Times New Roman"/>
        </w:rPr>
        <w:t xml:space="preserve"> have</w:t>
      </w:r>
      <w:r>
        <w:rPr>
          <w:rFonts w:eastAsia="Times New Roman"/>
        </w:rPr>
        <w:t xml:space="preserve"> multiple markers -students don’t know who will mark their work so unsure who to go to for advice. Markers can give conflicting advice to students so it is unclear what is expected</w:t>
      </w:r>
      <w:r w:rsidR="000C6CDD">
        <w:rPr>
          <w:rFonts w:eastAsia="Times New Roman"/>
        </w:rPr>
        <w:t>. Students</w:t>
      </w:r>
      <w:r>
        <w:rPr>
          <w:rFonts w:eastAsia="Times New Roman"/>
        </w:rPr>
        <w:t xml:space="preserve"> can be marked down for taking on advice given from non-marker.</w:t>
      </w:r>
    </w:p>
    <w:p w14:paraId="7B3197D2" w14:textId="0DC36AF4" w:rsidR="00EC6C8C" w:rsidRDefault="00EC6C8C" w:rsidP="00EC6C8C">
      <w:pPr>
        <w:pStyle w:val="xmsolistparagraph"/>
        <w:ind w:left="1440"/>
        <w:rPr>
          <w:rFonts w:eastAsia="Times New Roman"/>
        </w:rPr>
      </w:pPr>
      <w:r>
        <w:rPr>
          <w:rFonts w:eastAsia="Times New Roman"/>
        </w:rPr>
        <w:t>If a course has non-standard assessments (non-essays), clearer guidance of what would be expected would be helpful. Marks low for this course overall.</w:t>
      </w:r>
    </w:p>
    <w:p w14:paraId="3247A677" w14:textId="7AC726DD" w:rsidR="00EC6C8C" w:rsidRDefault="00EC6C8C" w:rsidP="00EC6C8C">
      <w:pPr>
        <w:pStyle w:val="xmsolistparagraph"/>
        <w:ind w:left="1440"/>
        <w:rPr>
          <w:rFonts w:eastAsia="Times New Roman"/>
        </w:rPr>
      </w:pPr>
      <w:r>
        <w:rPr>
          <w:rFonts w:eastAsia="Times New Roman"/>
        </w:rPr>
        <w:t>RB- Course to be updated as board aware of low marks generally given. Attendance also an issue for this course hence work to improve it for students. RB to speak with CO to ensure marking consistency is part of this update.</w:t>
      </w:r>
      <w:r w:rsidR="006B247E">
        <w:rPr>
          <w:rFonts w:eastAsia="Times New Roman"/>
        </w:rPr>
        <w:t xml:space="preserve"> If students are greatly concerned for their marks on this course and the impact on their degree, they can speak to </w:t>
      </w:r>
      <w:r w:rsidR="000C6CDD">
        <w:rPr>
          <w:rFonts w:eastAsia="Times New Roman"/>
        </w:rPr>
        <w:t>RB</w:t>
      </w:r>
      <w:r w:rsidR="006B247E">
        <w:rPr>
          <w:rFonts w:eastAsia="Times New Roman"/>
        </w:rPr>
        <w:t xml:space="preserve"> but generally one lower mark shouldn’t have too big an impact on degree outcome</w:t>
      </w:r>
      <w:r w:rsidR="000C6CDD">
        <w:rPr>
          <w:rFonts w:eastAsia="Times New Roman"/>
        </w:rPr>
        <w:t>.</w:t>
      </w:r>
    </w:p>
    <w:p w14:paraId="501985BA" w14:textId="7B8E764A" w:rsidR="00EC6C8C" w:rsidRDefault="006B247E" w:rsidP="00EC6C8C">
      <w:pPr>
        <w:pStyle w:val="xmsolistparagraph"/>
        <w:numPr>
          <w:ilvl w:val="0"/>
          <w:numId w:val="27"/>
        </w:numPr>
        <w:rPr>
          <w:rFonts w:eastAsia="Times New Roman"/>
        </w:rPr>
      </w:pPr>
      <w:r>
        <w:rPr>
          <w:rFonts w:eastAsia="Times New Roman"/>
        </w:rPr>
        <w:t xml:space="preserve">Joint degrees- confusion around which compulsory courses need to be taken to keep options open for dissertations. Taking lots of compulsory courses in sem 1 (which is when they all are) </w:t>
      </w:r>
      <w:r w:rsidR="000C6CDD">
        <w:rPr>
          <w:rFonts w:eastAsia="Times New Roman"/>
        </w:rPr>
        <w:t xml:space="preserve">which are all </w:t>
      </w:r>
      <w:r>
        <w:rPr>
          <w:rFonts w:eastAsia="Times New Roman"/>
        </w:rPr>
        <w:t xml:space="preserve">around research methods is very demanding. There are also prohibited combos (IPDA and DSR) but </w:t>
      </w:r>
      <w:r w:rsidR="00AD0066">
        <w:rPr>
          <w:rFonts w:eastAsia="Times New Roman"/>
        </w:rPr>
        <w:t>not being able to take th</w:t>
      </w:r>
      <w:r w:rsidR="000C6CDD">
        <w:rPr>
          <w:rFonts w:eastAsia="Times New Roman"/>
        </w:rPr>
        <w:t>em both</w:t>
      </w:r>
      <w:r w:rsidR="00AD0066">
        <w:rPr>
          <w:rFonts w:eastAsia="Times New Roman"/>
        </w:rPr>
        <w:t xml:space="preserve"> can be problematic as different </w:t>
      </w:r>
      <w:r w:rsidR="000C6CDD">
        <w:rPr>
          <w:rFonts w:eastAsia="Times New Roman"/>
        </w:rPr>
        <w:t>software</w:t>
      </w:r>
      <w:r w:rsidR="00AD0066">
        <w:rPr>
          <w:rFonts w:eastAsia="Times New Roman"/>
        </w:rPr>
        <w:t xml:space="preserve"> (STATA and SPSS) are used. </w:t>
      </w:r>
    </w:p>
    <w:p w14:paraId="01AEBACD" w14:textId="235CEBF2" w:rsidR="006B247E" w:rsidRDefault="006B247E" w:rsidP="006B247E">
      <w:pPr>
        <w:pStyle w:val="xmsolistparagraph"/>
        <w:ind w:left="1440"/>
        <w:rPr>
          <w:rFonts w:eastAsia="Times New Roman"/>
        </w:rPr>
      </w:pPr>
      <w:r>
        <w:rPr>
          <w:rFonts w:eastAsia="Times New Roman"/>
        </w:rPr>
        <w:t>FK- will make sure this is update</w:t>
      </w:r>
      <w:r w:rsidR="000C6CDD">
        <w:rPr>
          <w:rFonts w:eastAsia="Times New Roman"/>
        </w:rPr>
        <w:t>d</w:t>
      </w:r>
      <w:r>
        <w:rPr>
          <w:rFonts w:eastAsia="Times New Roman"/>
        </w:rPr>
        <w:t xml:space="preserve"> on DPT’s</w:t>
      </w:r>
    </w:p>
    <w:p w14:paraId="101B5184" w14:textId="33156787" w:rsidR="00932288" w:rsidRDefault="006B247E" w:rsidP="006B247E">
      <w:pPr>
        <w:pStyle w:val="xmsolistparagraph"/>
        <w:ind w:left="1440"/>
        <w:rPr>
          <w:rFonts w:eastAsia="Times New Roman"/>
          <w:lang w:val="en-US"/>
        </w:rPr>
      </w:pPr>
      <w:r>
        <w:rPr>
          <w:rFonts w:eastAsia="Times New Roman"/>
        </w:rPr>
        <w:t>RB- can also advise students to keep their options open by taking multiple compulsories. Will need to give this advice to 2</w:t>
      </w:r>
      <w:r w:rsidRPr="006B247E">
        <w:rPr>
          <w:rFonts w:eastAsia="Times New Roman"/>
          <w:vertAlign w:val="superscript"/>
        </w:rPr>
        <w:t>nd</w:t>
      </w:r>
      <w:r>
        <w:rPr>
          <w:rFonts w:eastAsia="Times New Roman"/>
        </w:rPr>
        <w:t xml:space="preserve"> years then but will need to check with all joint degree areas as it is their decision. Can speak with subject areas (Sociology and Politics) about what each research methods course entails for each subject area and whether </w:t>
      </w:r>
      <w:r w:rsidR="000C6CDD">
        <w:rPr>
          <w:rFonts w:eastAsia="Times New Roman"/>
        </w:rPr>
        <w:t xml:space="preserve">there is </w:t>
      </w:r>
      <w:r>
        <w:rPr>
          <w:rFonts w:eastAsia="Times New Roman"/>
        </w:rPr>
        <w:t>enough crossover for substitutes to take place.</w:t>
      </w:r>
      <w:r w:rsidR="00AD0066">
        <w:rPr>
          <w:rFonts w:eastAsia="Times New Roman"/>
        </w:rPr>
        <w:t xml:space="preserve"> Will also check why prohibited combinations are in place and whether this can be changed.</w:t>
      </w:r>
    </w:p>
    <w:p w14:paraId="597C4494" w14:textId="77777777" w:rsidR="00037750" w:rsidRPr="00932288" w:rsidRDefault="00037750" w:rsidP="00037750">
      <w:pPr>
        <w:pStyle w:val="ListParagraph"/>
        <w:spacing w:after="0" w:line="240" w:lineRule="auto"/>
        <w:ind w:left="1560"/>
        <w:rPr>
          <w:rFonts w:eastAsia="Times New Roman"/>
          <w:lang w:val="en-US"/>
        </w:rPr>
      </w:pPr>
    </w:p>
    <w:p w14:paraId="4721BBDB" w14:textId="7D37BA6B" w:rsidR="001B39B2" w:rsidRDefault="001B39B2" w:rsidP="001B39B2">
      <w:pPr>
        <w:pStyle w:val="xmsolistparagraph"/>
        <w:rPr>
          <w:rFonts w:eastAsia="Times New Roman"/>
          <w:u w:val="single"/>
        </w:rPr>
      </w:pPr>
      <w:r w:rsidRPr="001B39B2">
        <w:rPr>
          <w:rFonts w:eastAsia="Times New Roman"/>
          <w:u w:val="single"/>
        </w:rPr>
        <w:t>Year 4</w:t>
      </w:r>
    </w:p>
    <w:p w14:paraId="5389A2DC" w14:textId="1DF02117" w:rsidR="00AD0066" w:rsidRDefault="000C6CDD" w:rsidP="00AD0066">
      <w:pPr>
        <w:pStyle w:val="xmsolistparagraph"/>
        <w:numPr>
          <w:ilvl w:val="0"/>
          <w:numId w:val="27"/>
        </w:numPr>
        <w:rPr>
          <w:rFonts w:eastAsia="Times New Roman"/>
        </w:rPr>
      </w:pPr>
      <w:r>
        <w:rPr>
          <w:rFonts w:eastAsia="Times New Roman"/>
        </w:rPr>
        <w:t>Students would like m</w:t>
      </w:r>
      <w:r w:rsidR="00AD0066">
        <w:rPr>
          <w:rFonts w:eastAsia="Times New Roman"/>
        </w:rPr>
        <w:t>ore soft deadlines for SocPol dissertation to help people keep on track and know roughly where they should be. Some supervisors are less hands on than others which can be trickier for students.</w:t>
      </w:r>
    </w:p>
    <w:p w14:paraId="26176CD9" w14:textId="03BC546F" w:rsidR="00AD0066" w:rsidRDefault="00AD0066" w:rsidP="00AD0066">
      <w:pPr>
        <w:pStyle w:val="xmsolistparagraph"/>
        <w:ind w:left="1440"/>
        <w:rPr>
          <w:rFonts w:eastAsia="Times New Roman"/>
        </w:rPr>
      </w:pPr>
      <w:r>
        <w:rPr>
          <w:rFonts w:eastAsia="Times New Roman"/>
        </w:rPr>
        <w:t>RB- Soft deadline scan be good but can cause stress- dissertation writing process is very dynamic (subjects can change etc).</w:t>
      </w:r>
      <w:r w:rsidR="002A64FE">
        <w:rPr>
          <w:rFonts w:eastAsia="Times New Roman"/>
        </w:rPr>
        <w:t xml:space="preserve"> Setting </w:t>
      </w:r>
      <w:r w:rsidR="00E65AF3">
        <w:rPr>
          <w:rFonts w:eastAsia="Times New Roman"/>
        </w:rPr>
        <w:t>rules on how often to meet supervisor may not be a “one size fits all” solution. If student struggle with supervisors, they can speak with Richard to can help to nudge them to meet more regularly.</w:t>
      </w:r>
    </w:p>
    <w:p w14:paraId="6AFFC7F7" w14:textId="0EE6C9AF" w:rsidR="00E65AF3" w:rsidRDefault="00E65AF3" w:rsidP="00E65AF3">
      <w:pPr>
        <w:pStyle w:val="xmsolistparagraph"/>
        <w:numPr>
          <w:ilvl w:val="0"/>
          <w:numId w:val="27"/>
        </w:numPr>
        <w:rPr>
          <w:rFonts w:eastAsia="Times New Roman"/>
        </w:rPr>
      </w:pPr>
      <w:r>
        <w:rPr>
          <w:rFonts w:eastAsia="Times New Roman"/>
        </w:rPr>
        <w:lastRenderedPageBreak/>
        <w:t xml:space="preserve">Dissertations- more workshops/days for students to work on dissertations together would be good. </w:t>
      </w:r>
      <w:r w:rsidR="000C6CDD">
        <w:rPr>
          <w:rFonts w:eastAsia="Times New Roman"/>
        </w:rPr>
        <w:t>These could be g</w:t>
      </w:r>
      <w:r>
        <w:rPr>
          <w:rFonts w:eastAsia="Times New Roman"/>
        </w:rPr>
        <w:t>uided and just booked space for students to go</w:t>
      </w:r>
      <w:r w:rsidR="000C6CDD">
        <w:rPr>
          <w:rFonts w:eastAsia="Times New Roman"/>
        </w:rPr>
        <w:t xml:space="preserve"> to do work/chat with each other about it</w:t>
      </w:r>
      <w:r>
        <w:rPr>
          <w:rFonts w:eastAsia="Times New Roman"/>
        </w:rPr>
        <w:t>.</w:t>
      </w:r>
    </w:p>
    <w:p w14:paraId="27A6CB8F" w14:textId="4C9B547C" w:rsidR="00E65AF3" w:rsidRDefault="00E65AF3" w:rsidP="00E65AF3">
      <w:pPr>
        <w:pStyle w:val="xmsolistparagraph"/>
        <w:rPr>
          <w:rFonts w:eastAsia="Times New Roman"/>
        </w:rPr>
      </w:pPr>
      <w:r>
        <w:rPr>
          <w:rFonts w:eastAsia="Times New Roman"/>
        </w:rPr>
        <w:t>RB to consider this (more below).</w:t>
      </w:r>
    </w:p>
    <w:p w14:paraId="7E04F79A" w14:textId="456910B7" w:rsidR="00E65AF3" w:rsidRDefault="00E65AF3" w:rsidP="00E65AF3">
      <w:pPr>
        <w:pStyle w:val="xmsolistparagraph"/>
        <w:numPr>
          <w:ilvl w:val="0"/>
          <w:numId w:val="27"/>
        </w:numPr>
        <w:rPr>
          <w:rFonts w:eastAsia="Times New Roman"/>
        </w:rPr>
      </w:pPr>
      <w:r>
        <w:rPr>
          <w:rFonts w:eastAsia="Times New Roman"/>
        </w:rPr>
        <w:t>Not many quantitative courses available for those wanting to do quants dissertations (especially without having done prereqs in pre-hons)</w:t>
      </w:r>
    </w:p>
    <w:p w14:paraId="56C22EBD" w14:textId="590454EE" w:rsidR="00E65AF3" w:rsidRDefault="000C6CDD" w:rsidP="00E65AF3">
      <w:pPr>
        <w:pStyle w:val="xmsolistparagraph"/>
        <w:ind w:left="1440"/>
        <w:rPr>
          <w:rFonts w:eastAsia="Times New Roman"/>
        </w:rPr>
      </w:pPr>
      <w:r>
        <w:rPr>
          <w:rFonts w:eastAsia="Times New Roman"/>
        </w:rPr>
        <w:t xml:space="preserve">RB- </w:t>
      </w:r>
      <w:r w:rsidR="00E65AF3">
        <w:rPr>
          <w:rFonts w:eastAsia="Times New Roman"/>
        </w:rPr>
        <w:t>DSR should be changing a bit to be more helpful. Can raise this with board of education.</w:t>
      </w:r>
    </w:p>
    <w:p w14:paraId="70FC5586" w14:textId="1ACFD845" w:rsidR="00E65AF3" w:rsidRDefault="00E65AF3" w:rsidP="00E65AF3">
      <w:pPr>
        <w:pStyle w:val="xmsolistparagraph"/>
        <w:numPr>
          <w:ilvl w:val="0"/>
          <w:numId w:val="27"/>
        </w:numPr>
        <w:rPr>
          <w:rFonts w:eastAsia="Times New Roman"/>
        </w:rPr>
      </w:pPr>
      <w:r>
        <w:rPr>
          <w:rFonts w:eastAsia="Times New Roman"/>
        </w:rPr>
        <w:t>Poor responses from lecturers sometimes.</w:t>
      </w:r>
    </w:p>
    <w:p w14:paraId="32A89E6B" w14:textId="405894A4" w:rsidR="00E65AF3" w:rsidRDefault="00E65AF3" w:rsidP="00E65AF3">
      <w:pPr>
        <w:pStyle w:val="xmsolistparagraph"/>
        <w:ind w:left="1440"/>
        <w:rPr>
          <w:rFonts w:eastAsia="Times New Roman"/>
        </w:rPr>
      </w:pPr>
      <w:r>
        <w:rPr>
          <w:rFonts w:eastAsia="Times New Roman"/>
        </w:rPr>
        <w:t>RB- don’t be frightened to chase up with lecturers or come to Richard if problem persists.</w:t>
      </w:r>
      <w:r w:rsidR="001414A4">
        <w:rPr>
          <w:rFonts w:eastAsia="Times New Roman"/>
        </w:rPr>
        <w:t xml:space="preserve"> Can also raise this generally to remind staff.</w:t>
      </w:r>
    </w:p>
    <w:p w14:paraId="516AD233" w14:textId="776E0A2F" w:rsidR="00AD0066" w:rsidRDefault="00A010F6" w:rsidP="00AD0066">
      <w:pPr>
        <w:pStyle w:val="xmsolistparagraph"/>
        <w:rPr>
          <w:rFonts w:eastAsia="Times New Roman"/>
        </w:rPr>
      </w:pPr>
      <w:r>
        <w:rPr>
          <w:rFonts w:eastAsia="Times New Roman"/>
        </w:rPr>
        <w:t>(Sent in by Kate Anderson beforehand)</w:t>
      </w:r>
    </w:p>
    <w:p w14:paraId="1BD8BE4A" w14:textId="449BA329" w:rsidR="00A010F6" w:rsidRPr="00E65AF3" w:rsidRDefault="00A010F6" w:rsidP="00A010F6">
      <w:pPr>
        <w:pStyle w:val="p1"/>
        <w:numPr>
          <w:ilvl w:val="0"/>
          <w:numId w:val="25"/>
        </w:numPr>
        <w:rPr>
          <w:rStyle w:val="apple-converted-space"/>
        </w:rPr>
      </w:pPr>
      <w:r>
        <w:rPr>
          <w:rFonts w:ascii="Arial" w:hAnsi="Arial" w:cs="Arial"/>
          <w:sz w:val="22"/>
          <w:szCs w:val="22"/>
        </w:rPr>
        <w:t>I wanted to start by saying thank you to Richard and Claire for setting up our dissertation away day! The people I spoke to got a lot out of it (me too!). The one piece of feedback I had received was the desire to have had it earlier on in January to combat feeling behind when inevitably comparing one’s own progress with others.</w:t>
      </w:r>
      <w:r>
        <w:rPr>
          <w:rStyle w:val="apple-converted-space"/>
          <w:rFonts w:ascii="Arial" w:hAnsi="Arial" w:cs="Arial"/>
          <w:sz w:val="22"/>
          <w:szCs w:val="22"/>
        </w:rPr>
        <w:t> </w:t>
      </w:r>
    </w:p>
    <w:p w14:paraId="21CF428C" w14:textId="77777777" w:rsidR="00E65AF3" w:rsidRPr="00E65AF3" w:rsidRDefault="00E65AF3" w:rsidP="00E65AF3">
      <w:pPr>
        <w:pStyle w:val="p1"/>
        <w:ind w:left="720"/>
        <w:rPr>
          <w:rStyle w:val="apple-converted-space"/>
        </w:rPr>
      </w:pPr>
    </w:p>
    <w:p w14:paraId="103C83E1" w14:textId="5721575D" w:rsidR="00E65AF3" w:rsidRDefault="00E65AF3" w:rsidP="00E65AF3">
      <w:pPr>
        <w:pStyle w:val="p1"/>
        <w:ind w:left="720"/>
      </w:pPr>
      <w:r>
        <w:rPr>
          <w:rStyle w:val="apple-converted-space"/>
          <w:rFonts w:ascii="Arial" w:hAnsi="Arial" w:cs="Arial"/>
          <w:sz w:val="22"/>
          <w:szCs w:val="22"/>
        </w:rPr>
        <w:t>RB to consider this but finding a day-long slot may be hard during the semester or in sem 1 (this one happened during innovative learning week). Perhaps shorter ones would be possible earlier</w:t>
      </w:r>
      <w:r w:rsidR="000C6CDD">
        <w:rPr>
          <w:rStyle w:val="apple-converted-space"/>
          <w:rFonts w:ascii="Arial" w:hAnsi="Arial" w:cs="Arial"/>
          <w:sz w:val="22"/>
          <w:szCs w:val="22"/>
        </w:rPr>
        <w:t xml:space="preserve"> eg.</w:t>
      </w:r>
      <w:r>
        <w:rPr>
          <w:rStyle w:val="apple-converted-space"/>
          <w:rFonts w:ascii="Arial" w:hAnsi="Arial" w:cs="Arial"/>
          <w:sz w:val="22"/>
          <w:szCs w:val="22"/>
        </w:rPr>
        <w:t>splitting the full day into multiple shorter ones.</w:t>
      </w:r>
    </w:p>
    <w:p w14:paraId="6508DA52" w14:textId="01EB5E86" w:rsidR="00A010F6" w:rsidRDefault="00A010F6" w:rsidP="00A010F6">
      <w:pPr>
        <w:pStyle w:val="p2"/>
        <w:ind w:firstLine="60"/>
      </w:pPr>
    </w:p>
    <w:p w14:paraId="1FAC79E5" w14:textId="214B3910" w:rsidR="00A010F6" w:rsidRPr="001414A4" w:rsidRDefault="00A010F6" w:rsidP="00A010F6">
      <w:pPr>
        <w:pStyle w:val="p1"/>
        <w:numPr>
          <w:ilvl w:val="0"/>
          <w:numId w:val="25"/>
        </w:numPr>
        <w:rPr>
          <w:rStyle w:val="apple-converted-space"/>
        </w:rPr>
      </w:pPr>
      <w:r>
        <w:rPr>
          <w:rFonts w:ascii="Arial" w:hAnsi="Arial" w:cs="Arial"/>
          <w:sz w:val="22"/>
          <w:szCs w:val="22"/>
        </w:rPr>
        <w:t>A further frustration I heard more this semester than last was the lack of social policy specific courses this year which particularly impacted semester 2 offerings. Many people told me they had trouble with classes being cancelled and being placed into other classes/having to move around a lot this semester.</w:t>
      </w:r>
      <w:r>
        <w:rPr>
          <w:rStyle w:val="apple-converted-space"/>
          <w:rFonts w:ascii="Arial" w:hAnsi="Arial" w:cs="Arial"/>
          <w:sz w:val="22"/>
          <w:szCs w:val="22"/>
        </w:rPr>
        <w:t> </w:t>
      </w:r>
    </w:p>
    <w:p w14:paraId="5DD8DA5A" w14:textId="0E87FEA3" w:rsidR="001414A4" w:rsidRDefault="001414A4" w:rsidP="001414A4">
      <w:pPr>
        <w:pStyle w:val="p1"/>
        <w:ind w:left="720"/>
      </w:pPr>
      <w:r>
        <w:rPr>
          <w:rStyle w:val="apple-converted-space"/>
          <w:rFonts w:ascii="Arial" w:hAnsi="Arial" w:cs="Arial"/>
          <w:sz w:val="22"/>
          <w:szCs w:val="22"/>
        </w:rPr>
        <w:t>RB- A lot of courses had caps for numbers and they fill up quickly due to room sizes, quite out of our control. Hoping to offer more this year and include more relevant courses from other subject areas.</w:t>
      </w:r>
    </w:p>
    <w:p w14:paraId="36CD1491" w14:textId="6184ED19" w:rsidR="00A010F6" w:rsidRDefault="00A010F6" w:rsidP="00A010F6">
      <w:pPr>
        <w:pStyle w:val="p2"/>
        <w:ind w:firstLine="60"/>
      </w:pPr>
    </w:p>
    <w:p w14:paraId="749AD85D" w14:textId="4BEA4F7E" w:rsidR="00A010F6" w:rsidRPr="00F53E32" w:rsidRDefault="00A010F6" w:rsidP="00A010F6">
      <w:pPr>
        <w:pStyle w:val="p1"/>
        <w:numPr>
          <w:ilvl w:val="0"/>
          <w:numId w:val="25"/>
        </w:numPr>
        <w:rPr>
          <w:rStyle w:val="apple-converted-space"/>
        </w:rPr>
      </w:pPr>
      <w:r>
        <w:rPr>
          <w:rFonts w:ascii="Arial" w:hAnsi="Arial" w:cs="Arial"/>
          <w:sz w:val="22"/>
          <w:szCs w:val="22"/>
        </w:rPr>
        <w:t>I have also heard from a few people that they have their final deadlines in the same span of a few days in April.</w:t>
      </w:r>
      <w:r>
        <w:rPr>
          <w:rStyle w:val="apple-converted-space"/>
          <w:rFonts w:ascii="Arial" w:hAnsi="Arial" w:cs="Arial"/>
          <w:sz w:val="22"/>
          <w:szCs w:val="22"/>
        </w:rPr>
        <w:t> </w:t>
      </w:r>
    </w:p>
    <w:p w14:paraId="76F88337" w14:textId="26FE6F2C" w:rsidR="00F53E32" w:rsidRDefault="00F53E32" w:rsidP="00F53E32">
      <w:pPr>
        <w:pStyle w:val="p1"/>
        <w:ind w:left="720"/>
      </w:pPr>
      <w:r>
        <w:rPr>
          <w:rStyle w:val="apple-converted-space"/>
          <w:rFonts w:ascii="Arial" w:hAnsi="Arial" w:cs="Arial"/>
          <w:sz w:val="22"/>
          <w:szCs w:val="22"/>
        </w:rPr>
        <w:t>RB- in SocPol we try to spread deadlines out but joint honours makes this hard. We can’t have deadlines during the holidays so they will naturally clump early or late April. We also have to have everything in by late April latest to allow for marking before boards.</w:t>
      </w:r>
    </w:p>
    <w:p w14:paraId="76B66B3F" w14:textId="77777777" w:rsidR="00A010F6" w:rsidRPr="00A010F6" w:rsidRDefault="00A010F6" w:rsidP="001B39B2">
      <w:pPr>
        <w:pStyle w:val="xmsolistparagraph"/>
        <w:rPr>
          <w:rFonts w:eastAsia="Times New Roman"/>
        </w:rPr>
      </w:pPr>
    </w:p>
    <w:p w14:paraId="6BD90DA3" w14:textId="7F8F405C" w:rsidR="005D0FAB" w:rsidRDefault="00FF629E" w:rsidP="00A010F6">
      <w:pPr>
        <w:pStyle w:val="ListParagraph"/>
        <w:numPr>
          <w:ilvl w:val="0"/>
          <w:numId w:val="11"/>
        </w:numPr>
        <w:rPr>
          <w:rFonts w:ascii="Arial" w:hAnsi="Arial" w:cs="Arial"/>
        </w:rPr>
      </w:pPr>
      <w:r w:rsidRPr="00D73A19">
        <w:rPr>
          <w:rFonts w:ascii="Arial" w:hAnsi="Arial" w:cs="Arial"/>
        </w:rPr>
        <w:t>AOB</w:t>
      </w:r>
    </w:p>
    <w:p w14:paraId="2424316A" w14:textId="1EB4A0EA" w:rsidR="005D0FAB" w:rsidRPr="00F44F2B" w:rsidRDefault="00A211A0" w:rsidP="001152E9">
      <w:pPr>
        <w:pStyle w:val="ListParagraph"/>
        <w:numPr>
          <w:ilvl w:val="0"/>
          <w:numId w:val="24"/>
        </w:numPr>
        <w:ind w:left="1418"/>
        <w:rPr>
          <w:rFonts w:ascii="Arial" w:hAnsi="Arial" w:cs="Arial"/>
        </w:rPr>
      </w:pPr>
      <w:r w:rsidRPr="00F44F2B">
        <w:rPr>
          <w:rFonts w:ascii="Arial" w:hAnsi="Arial" w:cs="Arial"/>
        </w:rPr>
        <w:t>No 1</w:t>
      </w:r>
      <w:r w:rsidRPr="00F44F2B">
        <w:rPr>
          <w:rFonts w:ascii="Arial" w:hAnsi="Arial" w:cs="Arial"/>
          <w:vertAlign w:val="superscript"/>
        </w:rPr>
        <w:t>st</w:t>
      </w:r>
      <w:r w:rsidRPr="00F44F2B">
        <w:rPr>
          <w:rFonts w:ascii="Arial" w:hAnsi="Arial" w:cs="Arial"/>
        </w:rPr>
        <w:t xml:space="preserve"> and 2</w:t>
      </w:r>
      <w:r w:rsidRPr="00F44F2B">
        <w:rPr>
          <w:rFonts w:ascii="Arial" w:hAnsi="Arial" w:cs="Arial"/>
          <w:vertAlign w:val="superscript"/>
        </w:rPr>
        <w:t>nd</w:t>
      </w:r>
      <w:r w:rsidRPr="00F44F2B">
        <w:rPr>
          <w:rFonts w:ascii="Arial" w:hAnsi="Arial" w:cs="Arial"/>
        </w:rPr>
        <w:t xml:space="preserve"> year reps present, discussion of how to encourage them to attend.</w:t>
      </w:r>
      <w:r w:rsidR="00F53E32" w:rsidRPr="00F44F2B">
        <w:rPr>
          <w:rFonts w:ascii="Arial" w:hAnsi="Arial" w:cs="Arial"/>
        </w:rPr>
        <w:t xml:space="preserve"> Tried to work it around compulsory courses and when staff could attend but optional courses can always be a problem.</w:t>
      </w:r>
    </w:p>
    <w:p w14:paraId="7137661B" w14:textId="77777777" w:rsidR="00D73A19" w:rsidRPr="00D73A19" w:rsidRDefault="00D73A19" w:rsidP="00D73A19">
      <w:pPr>
        <w:pStyle w:val="Heading2"/>
        <w:rPr>
          <w:rFonts w:ascii="Arial" w:hAnsi="Arial" w:cs="Arial"/>
          <w:sz w:val="24"/>
          <w:szCs w:val="24"/>
        </w:rPr>
      </w:pPr>
      <w:r w:rsidRPr="00D73A19">
        <w:rPr>
          <w:rFonts w:ascii="Arial" w:hAnsi="Arial" w:cs="Arial"/>
          <w:sz w:val="24"/>
          <w:szCs w:val="24"/>
        </w:rPr>
        <w:t>Action/ task tracker</w:t>
      </w:r>
    </w:p>
    <w:tbl>
      <w:tblPr>
        <w:tblStyle w:val="TableGrid"/>
        <w:tblW w:w="10632" w:type="dxa"/>
        <w:tblInd w:w="-5" w:type="dxa"/>
        <w:tblLook w:val="04A0" w:firstRow="1" w:lastRow="0" w:firstColumn="1" w:lastColumn="0" w:noHBand="0" w:noVBand="1"/>
      </w:tblPr>
      <w:tblGrid>
        <w:gridCol w:w="426"/>
        <w:gridCol w:w="2409"/>
        <w:gridCol w:w="2127"/>
        <w:gridCol w:w="1417"/>
        <w:gridCol w:w="4253"/>
      </w:tblGrid>
      <w:tr w:rsidR="00D73A19" w:rsidRPr="00D73A19" w14:paraId="0CEF5480" w14:textId="77777777" w:rsidTr="00D6781C">
        <w:tc>
          <w:tcPr>
            <w:tcW w:w="426" w:type="dxa"/>
            <w:shd w:val="clear" w:color="auto" w:fill="B8CCE4" w:themeFill="accent1" w:themeFillTint="66"/>
          </w:tcPr>
          <w:p w14:paraId="75550913" w14:textId="77777777" w:rsidR="00D73A19" w:rsidRPr="00D73A19" w:rsidRDefault="00D73A19" w:rsidP="00D73A19">
            <w:pPr>
              <w:rPr>
                <w:rFonts w:ascii="Arial" w:hAnsi="Arial" w:cs="Arial"/>
              </w:rPr>
            </w:pPr>
            <w:r w:rsidRPr="00D73A19">
              <w:rPr>
                <w:rFonts w:ascii="Arial" w:hAnsi="Arial" w:cs="Arial"/>
              </w:rPr>
              <w:t>#</w:t>
            </w:r>
          </w:p>
        </w:tc>
        <w:tc>
          <w:tcPr>
            <w:tcW w:w="2409" w:type="dxa"/>
            <w:shd w:val="clear" w:color="auto" w:fill="B8CCE4" w:themeFill="accent1" w:themeFillTint="66"/>
          </w:tcPr>
          <w:p w14:paraId="5A4A1410" w14:textId="77777777" w:rsidR="00D73A19" w:rsidRPr="00D73A19" w:rsidRDefault="00D73A19" w:rsidP="00D73A19">
            <w:pPr>
              <w:rPr>
                <w:rFonts w:ascii="Arial" w:hAnsi="Arial" w:cs="Arial"/>
              </w:rPr>
            </w:pPr>
            <w:r w:rsidRPr="00D73A19">
              <w:rPr>
                <w:rFonts w:ascii="Arial" w:hAnsi="Arial" w:cs="Arial"/>
              </w:rPr>
              <w:t>Action Point / Query</w:t>
            </w:r>
          </w:p>
        </w:tc>
        <w:tc>
          <w:tcPr>
            <w:tcW w:w="2127" w:type="dxa"/>
            <w:shd w:val="clear" w:color="auto" w:fill="B8CCE4" w:themeFill="accent1" w:themeFillTint="66"/>
          </w:tcPr>
          <w:p w14:paraId="66F094E2" w14:textId="77777777" w:rsidR="00D73A19" w:rsidRPr="00D73A19" w:rsidRDefault="00D73A19" w:rsidP="00D73A19">
            <w:pPr>
              <w:rPr>
                <w:rFonts w:ascii="Arial" w:hAnsi="Arial" w:cs="Arial"/>
              </w:rPr>
            </w:pPr>
            <w:r w:rsidRPr="00D73A19">
              <w:rPr>
                <w:rFonts w:ascii="Arial" w:hAnsi="Arial" w:cs="Arial"/>
              </w:rPr>
              <w:t>SSLC meeting</w:t>
            </w:r>
          </w:p>
        </w:tc>
        <w:tc>
          <w:tcPr>
            <w:tcW w:w="1417" w:type="dxa"/>
            <w:shd w:val="clear" w:color="auto" w:fill="B8CCE4" w:themeFill="accent1" w:themeFillTint="66"/>
          </w:tcPr>
          <w:p w14:paraId="368C9199" w14:textId="77777777" w:rsidR="00D73A19" w:rsidRPr="00D73A19" w:rsidRDefault="00D73A19" w:rsidP="00D73A19">
            <w:pPr>
              <w:rPr>
                <w:rFonts w:ascii="Arial" w:hAnsi="Arial" w:cs="Arial"/>
              </w:rPr>
            </w:pPr>
            <w:r w:rsidRPr="00D73A19">
              <w:rPr>
                <w:rFonts w:ascii="Arial" w:hAnsi="Arial" w:cs="Arial"/>
              </w:rPr>
              <w:t>Assigned to</w:t>
            </w:r>
          </w:p>
        </w:tc>
        <w:tc>
          <w:tcPr>
            <w:tcW w:w="4253" w:type="dxa"/>
            <w:shd w:val="clear" w:color="auto" w:fill="B8CCE4" w:themeFill="accent1" w:themeFillTint="66"/>
          </w:tcPr>
          <w:p w14:paraId="49BA58D9" w14:textId="77777777" w:rsidR="00D73A19" w:rsidRPr="00D73A19" w:rsidRDefault="00D73A19" w:rsidP="00D73A19">
            <w:pPr>
              <w:rPr>
                <w:rFonts w:ascii="Arial" w:hAnsi="Arial" w:cs="Arial"/>
              </w:rPr>
            </w:pPr>
            <w:r w:rsidRPr="00D73A19">
              <w:rPr>
                <w:rFonts w:ascii="Arial" w:hAnsi="Arial" w:cs="Arial"/>
              </w:rPr>
              <w:t>Action taken/ planned action/ response</w:t>
            </w:r>
          </w:p>
        </w:tc>
      </w:tr>
      <w:tr w:rsidR="00D73A19" w:rsidRPr="00D73A19" w14:paraId="0BA07A91" w14:textId="77777777" w:rsidTr="00D6781C">
        <w:tc>
          <w:tcPr>
            <w:tcW w:w="426" w:type="dxa"/>
          </w:tcPr>
          <w:p w14:paraId="548979E8" w14:textId="183F3400" w:rsidR="00D73A19" w:rsidRPr="00D73A19" w:rsidRDefault="00EC6C8C" w:rsidP="00D73A19">
            <w:pPr>
              <w:rPr>
                <w:rFonts w:ascii="Arial" w:hAnsi="Arial" w:cs="Arial"/>
              </w:rPr>
            </w:pPr>
            <w:r>
              <w:rPr>
                <w:rFonts w:ascii="Arial" w:hAnsi="Arial" w:cs="Arial"/>
              </w:rPr>
              <w:t>1</w:t>
            </w:r>
          </w:p>
        </w:tc>
        <w:tc>
          <w:tcPr>
            <w:tcW w:w="2409" w:type="dxa"/>
          </w:tcPr>
          <w:p w14:paraId="52038A49" w14:textId="74E14A78" w:rsidR="00D6781C" w:rsidRDefault="00EC6C8C" w:rsidP="00D73A19">
            <w:pPr>
              <w:rPr>
                <w:rFonts w:ascii="Arial" w:hAnsi="Arial" w:cs="Arial"/>
              </w:rPr>
            </w:pPr>
            <w:r>
              <w:rPr>
                <w:rFonts w:ascii="Arial" w:hAnsi="Arial" w:cs="Arial"/>
              </w:rPr>
              <w:t>Year 3 Dissertation information</w:t>
            </w:r>
          </w:p>
          <w:p w14:paraId="39169718" w14:textId="4204ECF7" w:rsidR="00D6781C" w:rsidRPr="00D73A19" w:rsidRDefault="00D6781C" w:rsidP="00D73A19">
            <w:pPr>
              <w:rPr>
                <w:rFonts w:ascii="Arial" w:hAnsi="Arial" w:cs="Arial"/>
              </w:rPr>
            </w:pPr>
          </w:p>
        </w:tc>
        <w:tc>
          <w:tcPr>
            <w:tcW w:w="2127" w:type="dxa"/>
          </w:tcPr>
          <w:p w14:paraId="32AF3715" w14:textId="20D9012F" w:rsidR="00D73A19" w:rsidRPr="00D73A19" w:rsidRDefault="00EC6C8C" w:rsidP="00D73A19">
            <w:pPr>
              <w:rPr>
                <w:rFonts w:ascii="Arial" w:hAnsi="Arial" w:cs="Arial"/>
              </w:rPr>
            </w:pPr>
            <w:r>
              <w:rPr>
                <w:rFonts w:ascii="Arial" w:hAnsi="Arial" w:cs="Arial"/>
              </w:rPr>
              <w:t>March 25</w:t>
            </w:r>
          </w:p>
        </w:tc>
        <w:tc>
          <w:tcPr>
            <w:tcW w:w="1417" w:type="dxa"/>
          </w:tcPr>
          <w:p w14:paraId="06E0DF6C" w14:textId="0E10FAC7" w:rsidR="00D73A19" w:rsidRPr="00D73A19" w:rsidRDefault="00EC6C8C" w:rsidP="00D73A19">
            <w:pPr>
              <w:rPr>
                <w:rFonts w:ascii="Arial" w:hAnsi="Arial" w:cs="Arial"/>
              </w:rPr>
            </w:pPr>
            <w:r>
              <w:rPr>
                <w:rFonts w:ascii="Arial" w:hAnsi="Arial" w:cs="Arial"/>
              </w:rPr>
              <w:t>RB</w:t>
            </w:r>
          </w:p>
        </w:tc>
        <w:tc>
          <w:tcPr>
            <w:tcW w:w="4253" w:type="dxa"/>
          </w:tcPr>
          <w:p w14:paraId="7BE7EDF3" w14:textId="7ECDBC37" w:rsidR="00D73A19" w:rsidRPr="00D73A19" w:rsidRDefault="00EC6C8C" w:rsidP="00D73A19">
            <w:pPr>
              <w:rPr>
                <w:rFonts w:ascii="Arial" w:hAnsi="Arial" w:cs="Arial"/>
              </w:rPr>
            </w:pPr>
            <w:r>
              <w:rPr>
                <w:rFonts w:ascii="Arial" w:hAnsi="Arial" w:cs="Arial"/>
              </w:rPr>
              <w:t>Check if possible to have meeting for 3</w:t>
            </w:r>
            <w:r w:rsidRPr="00EC6C8C">
              <w:rPr>
                <w:rFonts w:ascii="Arial" w:hAnsi="Arial" w:cs="Arial"/>
                <w:vertAlign w:val="superscript"/>
              </w:rPr>
              <w:t>rd</w:t>
            </w:r>
            <w:r>
              <w:rPr>
                <w:rFonts w:ascii="Arial" w:hAnsi="Arial" w:cs="Arial"/>
              </w:rPr>
              <w:t xml:space="preserve"> years about dissertation earlier</w:t>
            </w:r>
            <w:r w:rsidR="00AD0066">
              <w:rPr>
                <w:rFonts w:ascii="Arial" w:hAnsi="Arial" w:cs="Arial"/>
              </w:rPr>
              <w:t xml:space="preserve"> (eg start of sem 2)</w:t>
            </w:r>
            <w:r>
              <w:rPr>
                <w:rFonts w:ascii="Arial" w:hAnsi="Arial" w:cs="Arial"/>
              </w:rPr>
              <w:t>.</w:t>
            </w:r>
          </w:p>
        </w:tc>
      </w:tr>
      <w:tr w:rsidR="00D73A19" w:rsidRPr="00D73A19" w14:paraId="55957CE0" w14:textId="77777777" w:rsidTr="00D6781C">
        <w:tc>
          <w:tcPr>
            <w:tcW w:w="426" w:type="dxa"/>
          </w:tcPr>
          <w:p w14:paraId="268AC6BF" w14:textId="2C3A9686" w:rsidR="00D73A19" w:rsidRPr="00D73A19" w:rsidRDefault="006B247E" w:rsidP="00D73A19">
            <w:pPr>
              <w:rPr>
                <w:rFonts w:ascii="Arial" w:hAnsi="Arial" w:cs="Arial"/>
              </w:rPr>
            </w:pPr>
            <w:r>
              <w:rPr>
                <w:rFonts w:ascii="Arial" w:hAnsi="Arial" w:cs="Arial"/>
              </w:rPr>
              <w:t>2</w:t>
            </w:r>
          </w:p>
        </w:tc>
        <w:tc>
          <w:tcPr>
            <w:tcW w:w="2409" w:type="dxa"/>
          </w:tcPr>
          <w:p w14:paraId="70DA88CF" w14:textId="2F260D77" w:rsidR="00D73A19" w:rsidRDefault="005C7481" w:rsidP="00D73A19">
            <w:pPr>
              <w:rPr>
                <w:rFonts w:ascii="Arial" w:hAnsi="Arial" w:cs="Arial"/>
              </w:rPr>
            </w:pPr>
            <w:r>
              <w:rPr>
                <w:rFonts w:ascii="Arial" w:hAnsi="Arial" w:cs="Arial"/>
              </w:rPr>
              <w:t>Confusion around which 3</w:t>
            </w:r>
            <w:r w:rsidRPr="005C7481">
              <w:rPr>
                <w:rFonts w:ascii="Arial" w:hAnsi="Arial" w:cs="Arial"/>
                <w:vertAlign w:val="superscript"/>
              </w:rPr>
              <w:t>rd</w:t>
            </w:r>
            <w:r>
              <w:rPr>
                <w:rFonts w:ascii="Arial" w:hAnsi="Arial" w:cs="Arial"/>
              </w:rPr>
              <w:t xml:space="preserve"> year  compulsory courses to take for dissertations</w:t>
            </w:r>
          </w:p>
          <w:p w14:paraId="6B25AD90" w14:textId="77777777" w:rsidR="00D6781C" w:rsidRDefault="00D6781C" w:rsidP="00D73A19">
            <w:pPr>
              <w:rPr>
                <w:rFonts w:ascii="Arial" w:hAnsi="Arial" w:cs="Arial"/>
              </w:rPr>
            </w:pPr>
          </w:p>
          <w:p w14:paraId="18D74217" w14:textId="77777777" w:rsidR="00D6781C" w:rsidRDefault="00D6781C" w:rsidP="00D73A19">
            <w:pPr>
              <w:rPr>
                <w:rFonts w:ascii="Arial" w:hAnsi="Arial" w:cs="Arial"/>
              </w:rPr>
            </w:pPr>
          </w:p>
          <w:p w14:paraId="34F75E76" w14:textId="1F805205" w:rsidR="00D6781C" w:rsidRPr="00D73A19" w:rsidRDefault="00D6781C" w:rsidP="00D73A19">
            <w:pPr>
              <w:rPr>
                <w:rFonts w:ascii="Arial" w:hAnsi="Arial" w:cs="Arial"/>
              </w:rPr>
            </w:pPr>
          </w:p>
        </w:tc>
        <w:tc>
          <w:tcPr>
            <w:tcW w:w="2127" w:type="dxa"/>
          </w:tcPr>
          <w:p w14:paraId="10EF9CE0" w14:textId="006BCA24" w:rsidR="00D73A19" w:rsidRPr="00D73A19" w:rsidRDefault="006B247E" w:rsidP="00D73A19">
            <w:pPr>
              <w:rPr>
                <w:rFonts w:ascii="Arial" w:hAnsi="Arial" w:cs="Arial"/>
              </w:rPr>
            </w:pPr>
            <w:r>
              <w:rPr>
                <w:rFonts w:ascii="Arial" w:hAnsi="Arial" w:cs="Arial"/>
              </w:rPr>
              <w:lastRenderedPageBreak/>
              <w:t>March 25</w:t>
            </w:r>
          </w:p>
        </w:tc>
        <w:tc>
          <w:tcPr>
            <w:tcW w:w="1417" w:type="dxa"/>
          </w:tcPr>
          <w:p w14:paraId="53620634" w14:textId="20BC3B1F" w:rsidR="00D73A19" w:rsidRPr="00D73A19" w:rsidRDefault="006B247E" w:rsidP="00D73A19">
            <w:pPr>
              <w:rPr>
                <w:rFonts w:ascii="Arial" w:hAnsi="Arial" w:cs="Arial"/>
              </w:rPr>
            </w:pPr>
            <w:r>
              <w:rPr>
                <w:rFonts w:ascii="Arial" w:hAnsi="Arial" w:cs="Arial"/>
              </w:rPr>
              <w:t>RB</w:t>
            </w:r>
          </w:p>
        </w:tc>
        <w:tc>
          <w:tcPr>
            <w:tcW w:w="4253" w:type="dxa"/>
          </w:tcPr>
          <w:p w14:paraId="4A7AE699" w14:textId="77777777" w:rsidR="005C7481" w:rsidRDefault="005C7481" w:rsidP="005C7481">
            <w:pPr>
              <w:rPr>
                <w:rFonts w:ascii="Arial" w:hAnsi="Arial" w:cs="Arial"/>
              </w:rPr>
            </w:pPr>
            <w:r>
              <w:rPr>
                <w:rFonts w:ascii="Arial" w:hAnsi="Arial" w:cs="Arial"/>
              </w:rPr>
              <w:t>Give info for year 3 compulsories to year 2 students</w:t>
            </w:r>
          </w:p>
          <w:p w14:paraId="7294E802" w14:textId="77777777" w:rsidR="00D73A19" w:rsidRPr="00D73A19" w:rsidRDefault="00D73A19" w:rsidP="00D73A19">
            <w:pPr>
              <w:rPr>
                <w:rFonts w:ascii="Arial" w:hAnsi="Arial" w:cs="Arial"/>
              </w:rPr>
            </w:pPr>
          </w:p>
        </w:tc>
      </w:tr>
      <w:tr w:rsidR="00D73A19" w:rsidRPr="00D73A19" w14:paraId="4223FD13" w14:textId="77777777" w:rsidTr="00D6781C">
        <w:tc>
          <w:tcPr>
            <w:tcW w:w="426" w:type="dxa"/>
          </w:tcPr>
          <w:p w14:paraId="62E489CB" w14:textId="4832903B" w:rsidR="00D73A19" w:rsidRPr="00D73A19" w:rsidRDefault="00AD0066" w:rsidP="00D73A19">
            <w:pPr>
              <w:rPr>
                <w:rFonts w:ascii="Arial" w:hAnsi="Arial" w:cs="Arial"/>
              </w:rPr>
            </w:pPr>
            <w:r>
              <w:rPr>
                <w:rFonts w:ascii="Arial" w:hAnsi="Arial" w:cs="Arial"/>
              </w:rPr>
              <w:t>3</w:t>
            </w:r>
          </w:p>
        </w:tc>
        <w:tc>
          <w:tcPr>
            <w:tcW w:w="2409" w:type="dxa"/>
          </w:tcPr>
          <w:p w14:paraId="02A384C4" w14:textId="77777777" w:rsidR="00D73A19" w:rsidRDefault="00D73A19" w:rsidP="00D73A19">
            <w:pPr>
              <w:rPr>
                <w:rFonts w:ascii="Arial" w:hAnsi="Arial" w:cs="Arial"/>
              </w:rPr>
            </w:pPr>
          </w:p>
          <w:p w14:paraId="00CC5D8D" w14:textId="47AB3068" w:rsidR="00D6781C" w:rsidRDefault="00AD0066" w:rsidP="00D73A19">
            <w:pPr>
              <w:rPr>
                <w:rFonts w:ascii="Arial" w:hAnsi="Arial" w:cs="Arial"/>
              </w:rPr>
            </w:pPr>
            <w:r>
              <w:rPr>
                <w:rFonts w:ascii="Arial" w:hAnsi="Arial" w:cs="Arial"/>
              </w:rPr>
              <w:t>Compulsory courses for research methods courses</w:t>
            </w:r>
          </w:p>
          <w:p w14:paraId="5F3E76C0" w14:textId="77777777" w:rsidR="00D6781C" w:rsidRDefault="00D6781C" w:rsidP="00D73A19">
            <w:pPr>
              <w:rPr>
                <w:rFonts w:ascii="Arial" w:hAnsi="Arial" w:cs="Arial"/>
              </w:rPr>
            </w:pPr>
          </w:p>
          <w:p w14:paraId="74872A94" w14:textId="3B2D9874" w:rsidR="00D6781C" w:rsidRPr="00D73A19" w:rsidRDefault="00D6781C" w:rsidP="00D73A19">
            <w:pPr>
              <w:rPr>
                <w:rFonts w:ascii="Arial" w:hAnsi="Arial" w:cs="Arial"/>
              </w:rPr>
            </w:pPr>
          </w:p>
        </w:tc>
        <w:tc>
          <w:tcPr>
            <w:tcW w:w="2127" w:type="dxa"/>
          </w:tcPr>
          <w:p w14:paraId="007956F2" w14:textId="09D315D2" w:rsidR="00D73A19" w:rsidRPr="00D73A19" w:rsidRDefault="00AD0066" w:rsidP="00D73A19">
            <w:pPr>
              <w:rPr>
                <w:rFonts w:ascii="Arial" w:hAnsi="Arial" w:cs="Arial"/>
              </w:rPr>
            </w:pPr>
            <w:r>
              <w:rPr>
                <w:rFonts w:ascii="Arial" w:hAnsi="Arial" w:cs="Arial"/>
              </w:rPr>
              <w:t>March 25</w:t>
            </w:r>
          </w:p>
        </w:tc>
        <w:tc>
          <w:tcPr>
            <w:tcW w:w="1417" w:type="dxa"/>
          </w:tcPr>
          <w:p w14:paraId="4A093A09" w14:textId="0D3EAEAD" w:rsidR="00D73A19" w:rsidRPr="00D73A19" w:rsidRDefault="00AD0066" w:rsidP="00D73A19">
            <w:pPr>
              <w:rPr>
                <w:rFonts w:ascii="Arial" w:hAnsi="Arial" w:cs="Arial"/>
              </w:rPr>
            </w:pPr>
            <w:r>
              <w:rPr>
                <w:rFonts w:ascii="Arial" w:hAnsi="Arial" w:cs="Arial"/>
              </w:rPr>
              <w:t>RB and PR</w:t>
            </w:r>
          </w:p>
        </w:tc>
        <w:tc>
          <w:tcPr>
            <w:tcW w:w="4253" w:type="dxa"/>
          </w:tcPr>
          <w:p w14:paraId="5F0446FB" w14:textId="0F8C39D4" w:rsidR="00D73A19" w:rsidRPr="00D73A19" w:rsidRDefault="00AD0066" w:rsidP="00D73A19">
            <w:pPr>
              <w:rPr>
                <w:rFonts w:ascii="Arial" w:hAnsi="Arial" w:cs="Arial"/>
              </w:rPr>
            </w:pPr>
            <w:r>
              <w:rPr>
                <w:rFonts w:ascii="Arial" w:hAnsi="Arial" w:cs="Arial"/>
              </w:rPr>
              <w:t>DPT’s- check compulsory courses for 3</w:t>
            </w:r>
            <w:r w:rsidRPr="00AD0066">
              <w:rPr>
                <w:rFonts w:ascii="Arial" w:hAnsi="Arial" w:cs="Arial"/>
                <w:vertAlign w:val="superscript"/>
              </w:rPr>
              <w:t>rd</w:t>
            </w:r>
            <w:r>
              <w:rPr>
                <w:rFonts w:ascii="Arial" w:hAnsi="Arial" w:cs="Arial"/>
              </w:rPr>
              <w:t xml:space="preserve"> years in SocPol and other subject areas to check for overlap. See if one course can be swapped for another if a student has taken it and if prohibited combinations still make sense.</w:t>
            </w:r>
          </w:p>
        </w:tc>
      </w:tr>
      <w:tr w:rsidR="00D73A19" w:rsidRPr="00D73A19" w14:paraId="6B24D7D1" w14:textId="77777777" w:rsidTr="00D6781C">
        <w:tc>
          <w:tcPr>
            <w:tcW w:w="426" w:type="dxa"/>
          </w:tcPr>
          <w:p w14:paraId="79B09F56" w14:textId="56D404F1" w:rsidR="00D73A19" w:rsidRPr="00D73A19" w:rsidRDefault="00AD0066" w:rsidP="00D73A19">
            <w:pPr>
              <w:rPr>
                <w:rFonts w:ascii="Arial" w:hAnsi="Arial" w:cs="Arial"/>
              </w:rPr>
            </w:pPr>
            <w:r>
              <w:rPr>
                <w:rFonts w:ascii="Arial" w:hAnsi="Arial" w:cs="Arial"/>
              </w:rPr>
              <w:t>4</w:t>
            </w:r>
          </w:p>
        </w:tc>
        <w:tc>
          <w:tcPr>
            <w:tcW w:w="2409" w:type="dxa"/>
          </w:tcPr>
          <w:p w14:paraId="1AA8061E" w14:textId="77777777" w:rsidR="00D73A19" w:rsidRDefault="00D73A19" w:rsidP="00D73A19">
            <w:pPr>
              <w:rPr>
                <w:rFonts w:ascii="Arial" w:hAnsi="Arial" w:cs="Arial"/>
              </w:rPr>
            </w:pPr>
          </w:p>
          <w:p w14:paraId="75B8EB29" w14:textId="0B3D2151" w:rsidR="00D6781C" w:rsidRDefault="00AD0066" w:rsidP="00D73A19">
            <w:pPr>
              <w:rPr>
                <w:rFonts w:ascii="Arial" w:hAnsi="Arial" w:cs="Arial"/>
              </w:rPr>
            </w:pPr>
            <w:r>
              <w:rPr>
                <w:rFonts w:ascii="Arial" w:hAnsi="Arial" w:cs="Arial"/>
              </w:rPr>
              <w:t>Analysing and Communicating Social Policy Marking</w:t>
            </w:r>
          </w:p>
          <w:p w14:paraId="0EF95E70" w14:textId="77777777" w:rsidR="00D6781C" w:rsidRDefault="00D6781C" w:rsidP="00D73A19">
            <w:pPr>
              <w:rPr>
                <w:rFonts w:ascii="Arial" w:hAnsi="Arial" w:cs="Arial"/>
              </w:rPr>
            </w:pPr>
          </w:p>
          <w:p w14:paraId="07DD937E" w14:textId="52227543" w:rsidR="00D6781C" w:rsidRPr="00D73A19" w:rsidRDefault="00D6781C" w:rsidP="00D73A19">
            <w:pPr>
              <w:rPr>
                <w:rFonts w:ascii="Arial" w:hAnsi="Arial" w:cs="Arial"/>
              </w:rPr>
            </w:pPr>
          </w:p>
        </w:tc>
        <w:tc>
          <w:tcPr>
            <w:tcW w:w="2127" w:type="dxa"/>
          </w:tcPr>
          <w:p w14:paraId="5A6FF5F4" w14:textId="31529533" w:rsidR="00D73A19" w:rsidRPr="00D73A19" w:rsidRDefault="00AD0066" w:rsidP="00D73A19">
            <w:pPr>
              <w:rPr>
                <w:rFonts w:ascii="Arial" w:hAnsi="Arial" w:cs="Arial"/>
              </w:rPr>
            </w:pPr>
            <w:r>
              <w:rPr>
                <w:rFonts w:ascii="Arial" w:hAnsi="Arial" w:cs="Arial"/>
              </w:rPr>
              <w:t>March 25</w:t>
            </w:r>
          </w:p>
        </w:tc>
        <w:tc>
          <w:tcPr>
            <w:tcW w:w="1417" w:type="dxa"/>
          </w:tcPr>
          <w:p w14:paraId="143B7FCA" w14:textId="139B5DEA" w:rsidR="00D73A19" w:rsidRPr="00D73A19" w:rsidRDefault="00AD0066" w:rsidP="00D73A19">
            <w:pPr>
              <w:rPr>
                <w:rFonts w:ascii="Arial" w:hAnsi="Arial" w:cs="Arial"/>
              </w:rPr>
            </w:pPr>
            <w:r>
              <w:rPr>
                <w:rFonts w:ascii="Arial" w:hAnsi="Arial" w:cs="Arial"/>
              </w:rPr>
              <w:t>RB</w:t>
            </w:r>
          </w:p>
        </w:tc>
        <w:tc>
          <w:tcPr>
            <w:tcW w:w="4253" w:type="dxa"/>
          </w:tcPr>
          <w:p w14:paraId="49A21C4F" w14:textId="0D87E635" w:rsidR="00D73A19" w:rsidRPr="00D73A19" w:rsidRDefault="00AD0066" w:rsidP="00D73A19">
            <w:pPr>
              <w:rPr>
                <w:rFonts w:ascii="Arial" w:hAnsi="Arial" w:cs="Arial"/>
              </w:rPr>
            </w:pPr>
            <w:r>
              <w:rPr>
                <w:rFonts w:ascii="Arial" w:hAnsi="Arial" w:cs="Arial"/>
              </w:rPr>
              <w:t>Speak to CO for AaCSP about marking generally to ensure it is consistent.</w:t>
            </w:r>
          </w:p>
        </w:tc>
      </w:tr>
      <w:tr w:rsidR="00D73A19" w:rsidRPr="00D73A19" w14:paraId="61208F90" w14:textId="77777777" w:rsidTr="00D6781C">
        <w:tc>
          <w:tcPr>
            <w:tcW w:w="426" w:type="dxa"/>
          </w:tcPr>
          <w:p w14:paraId="7F7853F3" w14:textId="61DF53E9" w:rsidR="00D73A19" w:rsidRPr="00D73A19" w:rsidRDefault="005C7481" w:rsidP="00D73A19">
            <w:pPr>
              <w:rPr>
                <w:rFonts w:ascii="Arial" w:hAnsi="Arial" w:cs="Arial"/>
              </w:rPr>
            </w:pPr>
            <w:r>
              <w:rPr>
                <w:rFonts w:ascii="Arial" w:hAnsi="Arial" w:cs="Arial"/>
              </w:rPr>
              <w:t>5</w:t>
            </w:r>
          </w:p>
        </w:tc>
        <w:tc>
          <w:tcPr>
            <w:tcW w:w="2409" w:type="dxa"/>
          </w:tcPr>
          <w:p w14:paraId="55E8B9D5" w14:textId="74B375D2" w:rsidR="00D73A19" w:rsidRDefault="005C7481" w:rsidP="00D73A19">
            <w:pPr>
              <w:rPr>
                <w:rFonts w:ascii="Arial" w:hAnsi="Arial" w:cs="Arial"/>
              </w:rPr>
            </w:pPr>
            <w:r>
              <w:rPr>
                <w:rFonts w:ascii="Arial" w:hAnsi="Arial" w:cs="Arial"/>
              </w:rPr>
              <w:t>Poor responses from some lecturers when students email</w:t>
            </w:r>
          </w:p>
          <w:p w14:paraId="69D9B40A" w14:textId="77777777" w:rsidR="00D6781C" w:rsidRDefault="00D6781C" w:rsidP="00D73A19">
            <w:pPr>
              <w:rPr>
                <w:rFonts w:ascii="Arial" w:hAnsi="Arial" w:cs="Arial"/>
              </w:rPr>
            </w:pPr>
          </w:p>
          <w:p w14:paraId="37FDBBD6" w14:textId="77777777" w:rsidR="00D6781C" w:rsidRDefault="00D6781C" w:rsidP="00D73A19">
            <w:pPr>
              <w:rPr>
                <w:rFonts w:ascii="Arial" w:hAnsi="Arial" w:cs="Arial"/>
              </w:rPr>
            </w:pPr>
          </w:p>
          <w:p w14:paraId="46398830" w14:textId="5FDCE302" w:rsidR="00D6781C" w:rsidRPr="00D73A19" w:rsidRDefault="00D6781C" w:rsidP="00D73A19">
            <w:pPr>
              <w:rPr>
                <w:rFonts w:ascii="Arial" w:hAnsi="Arial" w:cs="Arial"/>
              </w:rPr>
            </w:pPr>
          </w:p>
        </w:tc>
        <w:tc>
          <w:tcPr>
            <w:tcW w:w="2127" w:type="dxa"/>
          </w:tcPr>
          <w:p w14:paraId="282A7D78" w14:textId="7612E3F0" w:rsidR="00D73A19" w:rsidRPr="00D73A19" w:rsidRDefault="005C7481" w:rsidP="00D73A19">
            <w:pPr>
              <w:rPr>
                <w:rFonts w:ascii="Arial" w:hAnsi="Arial" w:cs="Arial"/>
              </w:rPr>
            </w:pPr>
            <w:r>
              <w:rPr>
                <w:rFonts w:ascii="Arial" w:hAnsi="Arial" w:cs="Arial"/>
              </w:rPr>
              <w:t>March 25</w:t>
            </w:r>
          </w:p>
        </w:tc>
        <w:tc>
          <w:tcPr>
            <w:tcW w:w="1417" w:type="dxa"/>
          </w:tcPr>
          <w:p w14:paraId="011C2AE1" w14:textId="41FDFB0A" w:rsidR="00D73A19" w:rsidRPr="00D73A19" w:rsidRDefault="005C7481" w:rsidP="00D73A19">
            <w:pPr>
              <w:rPr>
                <w:rFonts w:ascii="Arial" w:hAnsi="Arial" w:cs="Arial"/>
              </w:rPr>
            </w:pPr>
            <w:r>
              <w:rPr>
                <w:rFonts w:ascii="Arial" w:hAnsi="Arial" w:cs="Arial"/>
              </w:rPr>
              <w:t>RB</w:t>
            </w:r>
          </w:p>
        </w:tc>
        <w:tc>
          <w:tcPr>
            <w:tcW w:w="4253" w:type="dxa"/>
          </w:tcPr>
          <w:p w14:paraId="30A5BBC0" w14:textId="5B9BFF6D" w:rsidR="00D73A19" w:rsidRPr="00D73A19" w:rsidRDefault="005C7481" w:rsidP="00D73A19">
            <w:pPr>
              <w:rPr>
                <w:rFonts w:ascii="Arial" w:hAnsi="Arial" w:cs="Arial"/>
              </w:rPr>
            </w:pPr>
            <w:r>
              <w:rPr>
                <w:rFonts w:ascii="Arial" w:hAnsi="Arial" w:cs="Arial"/>
              </w:rPr>
              <w:t>Remind staff to respond to students(?)</w:t>
            </w:r>
          </w:p>
        </w:tc>
      </w:tr>
      <w:tr w:rsidR="00D73A19" w:rsidRPr="00D73A19" w14:paraId="30FDF0D3" w14:textId="77777777" w:rsidTr="00D6781C">
        <w:tc>
          <w:tcPr>
            <w:tcW w:w="426" w:type="dxa"/>
          </w:tcPr>
          <w:p w14:paraId="39307259" w14:textId="112EF3CA" w:rsidR="00D73A19" w:rsidRPr="00D73A19" w:rsidRDefault="005C7481" w:rsidP="00D73A19">
            <w:pPr>
              <w:rPr>
                <w:rFonts w:ascii="Arial" w:hAnsi="Arial" w:cs="Arial"/>
              </w:rPr>
            </w:pPr>
            <w:r>
              <w:rPr>
                <w:rFonts w:ascii="Arial" w:hAnsi="Arial" w:cs="Arial"/>
              </w:rPr>
              <w:t>6</w:t>
            </w:r>
          </w:p>
        </w:tc>
        <w:tc>
          <w:tcPr>
            <w:tcW w:w="2409" w:type="dxa"/>
          </w:tcPr>
          <w:p w14:paraId="74976C8C" w14:textId="67CF60A8" w:rsidR="00D73A19" w:rsidRDefault="005C7481" w:rsidP="00D73A19">
            <w:pPr>
              <w:rPr>
                <w:rFonts w:ascii="Arial" w:hAnsi="Arial" w:cs="Arial"/>
              </w:rPr>
            </w:pPr>
            <w:r>
              <w:rPr>
                <w:rFonts w:ascii="Arial" w:hAnsi="Arial" w:cs="Arial"/>
              </w:rPr>
              <w:t>Try to make dissertation workshops earlier in year</w:t>
            </w:r>
          </w:p>
          <w:p w14:paraId="693B2A26" w14:textId="77777777" w:rsidR="00D6781C" w:rsidRDefault="00D6781C" w:rsidP="00D73A19">
            <w:pPr>
              <w:rPr>
                <w:rFonts w:ascii="Arial" w:hAnsi="Arial" w:cs="Arial"/>
              </w:rPr>
            </w:pPr>
          </w:p>
          <w:p w14:paraId="58B459AD" w14:textId="77777777" w:rsidR="00D6781C" w:rsidRDefault="00D6781C" w:rsidP="00D73A19">
            <w:pPr>
              <w:rPr>
                <w:rFonts w:ascii="Arial" w:hAnsi="Arial" w:cs="Arial"/>
              </w:rPr>
            </w:pPr>
          </w:p>
          <w:p w14:paraId="129F9933" w14:textId="1DCCE686" w:rsidR="00D6781C" w:rsidRPr="00D73A19" w:rsidRDefault="00D6781C" w:rsidP="00D73A19">
            <w:pPr>
              <w:rPr>
                <w:rFonts w:ascii="Arial" w:hAnsi="Arial" w:cs="Arial"/>
              </w:rPr>
            </w:pPr>
          </w:p>
        </w:tc>
        <w:tc>
          <w:tcPr>
            <w:tcW w:w="2127" w:type="dxa"/>
          </w:tcPr>
          <w:p w14:paraId="0FC4FD57" w14:textId="045D9D7B" w:rsidR="00D73A19" w:rsidRPr="00D73A19" w:rsidRDefault="005C7481" w:rsidP="00D73A19">
            <w:pPr>
              <w:rPr>
                <w:rFonts w:ascii="Arial" w:hAnsi="Arial" w:cs="Arial"/>
              </w:rPr>
            </w:pPr>
            <w:r>
              <w:rPr>
                <w:rFonts w:ascii="Arial" w:hAnsi="Arial" w:cs="Arial"/>
              </w:rPr>
              <w:t>March 25</w:t>
            </w:r>
          </w:p>
        </w:tc>
        <w:tc>
          <w:tcPr>
            <w:tcW w:w="1417" w:type="dxa"/>
          </w:tcPr>
          <w:p w14:paraId="1337B4D8" w14:textId="440AFC38" w:rsidR="00D73A19" w:rsidRPr="00D73A19" w:rsidRDefault="005C7481" w:rsidP="00D73A19">
            <w:pPr>
              <w:rPr>
                <w:rFonts w:ascii="Arial" w:hAnsi="Arial" w:cs="Arial"/>
              </w:rPr>
            </w:pPr>
            <w:r>
              <w:rPr>
                <w:rFonts w:ascii="Arial" w:hAnsi="Arial" w:cs="Arial"/>
              </w:rPr>
              <w:t>RB</w:t>
            </w:r>
          </w:p>
        </w:tc>
        <w:tc>
          <w:tcPr>
            <w:tcW w:w="4253" w:type="dxa"/>
          </w:tcPr>
          <w:p w14:paraId="5B218BD2" w14:textId="2EA97246" w:rsidR="00D73A19" w:rsidRPr="00D73A19" w:rsidRDefault="005C7481" w:rsidP="00D73A19">
            <w:pPr>
              <w:rPr>
                <w:rFonts w:ascii="Arial" w:hAnsi="Arial" w:cs="Arial"/>
              </w:rPr>
            </w:pPr>
            <w:r>
              <w:rPr>
                <w:rFonts w:ascii="Arial" w:hAnsi="Arial" w:cs="Arial"/>
              </w:rPr>
              <w:t>To think about making shorter ones earlier in the year (half-days?)</w:t>
            </w:r>
          </w:p>
        </w:tc>
      </w:tr>
      <w:tr w:rsidR="00D73A19" w:rsidRPr="00D73A19" w14:paraId="7FFB859E" w14:textId="77777777" w:rsidTr="00D6781C">
        <w:tc>
          <w:tcPr>
            <w:tcW w:w="426" w:type="dxa"/>
          </w:tcPr>
          <w:p w14:paraId="190C99F5" w14:textId="77777777" w:rsidR="00D73A19" w:rsidRPr="00D73A19" w:rsidRDefault="00D73A19" w:rsidP="00D73A19">
            <w:pPr>
              <w:rPr>
                <w:rFonts w:ascii="Arial" w:hAnsi="Arial" w:cs="Arial"/>
              </w:rPr>
            </w:pPr>
          </w:p>
        </w:tc>
        <w:tc>
          <w:tcPr>
            <w:tcW w:w="2409" w:type="dxa"/>
          </w:tcPr>
          <w:p w14:paraId="6DCD2B24" w14:textId="77777777" w:rsidR="00D73A19" w:rsidRDefault="00D73A19" w:rsidP="00D73A19">
            <w:pPr>
              <w:rPr>
                <w:rFonts w:ascii="Arial" w:hAnsi="Arial" w:cs="Arial"/>
              </w:rPr>
            </w:pPr>
          </w:p>
          <w:p w14:paraId="6AC047C5" w14:textId="77777777" w:rsidR="00D6781C" w:rsidRDefault="00D6781C" w:rsidP="00D73A19">
            <w:pPr>
              <w:rPr>
                <w:rFonts w:ascii="Arial" w:hAnsi="Arial" w:cs="Arial"/>
              </w:rPr>
            </w:pPr>
          </w:p>
          <w:p w14:paraId="0550832D" w14:textId="77777777" w:rsidR="00D6781C" w:rsidRDefault="00D6781C" w:rsidP="00D73A19">
            <w:pPr>
              <w:rPr>
                <w:rFonts w:ascii="Arial" w:hAnsi="Arial" w:cs="Arial"/>
              </w:rPr>
            </w:pPr>
          </w:p>
          <w:p w14:paraId="137B148A" w14:textId="6D8E4095" w:rsidR="00D6781C" w:rsidRPr="00D73A19" w:rsidRDefault="00D6781C" w:rsidP="00D73A19">
            <w:pPr>
              <w:rPr>
                <w:rFonts w:ascii="Arial" w:hAnsi="Arial" w:cs="Arial"/>
              </w:rPr>
            </w:pPr>
          </w:p>
        </w:tc>
        <w:tc>
          <w:tcPr>
            <w:tcW w:w="2127" w:type="dxa"/>
          </w:tcPr>
          <w:p w14:paraId="73CF9F03" w14:textId="77777777" w:rsidR="00D73A19" w:rsidRPr="00D73A19" w:rsidRDefault="00D73A19" w:rsidP="00D73A19">
            <w:pPr>
              <w:rPr>
                <w:rFonts w:ascii="Arial" w:hAnsi="Arial" w:cs="Arial"/>
              </w:rPr>
            </w:pPr>
          </w:p>
        </w:tc>
        <w:tc>
          <w:tcPr>
            <w:tcW w:w="1417" w:type="dxa"/>
          </w:tcPr>
          <w:p w14:paraId="7F142EB9" w14:textId="77777777" w:rsidR="00D73A19" w:rsidRPr="00D73A19" w:rsidRDefault="00D73A19" w:rsidP="00D73A19">
            <w:pPr>
              <w:rPr>
                <w:rFonts w:ascii="Arial" w:hAnsi="Arial" w:cs="Arial"/>
              </w:rPr>
            </w:pPr>
          </w:p>
        </w:tc>
        <w:tc>
          <w:tcPr>
            <w:tcW w:w="4253" w:type="dxa"/>
          </w:tcPr>
          <w:p w14:paraId="44515A21" w14:textId="77777777" w:rsidR="00D73A19" w:rsidRPr="00D73A19" w:rsidRDefault="00D73A19" w:rsidP="00D73A19">
            <w:pPr>
              <w:rPr>
                <w:rFonts w:ascii="Arial" w:hAnsi="Arial" w:cs="Arial"/>
              </w:rPr>
            </w:pPr>
          </w:p>
        </w:tc>
      </w:tr>
    </w:tbl>
    <w:p w14:paraId="6F41F23C" w14:textId="77777777" w:rsidR="00D73A19" w:rsidRPr="00D73A19" w:rsidRDefault="00D73A19" w:rsidP="00D73A19">
      <w:pPr>
        <w:rPr>
          <w:rFonts w:ascii="Arial" w:hAnsi="Arial" w:cs="Arial"/>
        </w:rPr>
      </w:pPr>
    </w:p>
    <w:p w14:paraId="4FF6E11B" w14:textId="77777777" w:rsidR="00D73A19" w:rsidRPr="00D73A19" w:rsidRDefault="00D73A19" w:rsidP="00D73A19">
      <w:pPr>
        <w:rPr>
          <w:rFonts w:ascii="Arial" w:hAnsi="Arial" w:cs="Arial"/>
        </w:rPr>
      </w:pPr>
    </w:p>
    <w:sectPr w:rsidR="00D73A19" w:rsidRPr="00D73A19" w:rsidSect="00D6781C">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BFD96C" w14:textId="77777777" w:rsidR="00B164B3" w:rsidRDefault="00B164B3" w:rsidP="009D0444">
      <w:pPr>
        <w:spacing w:after="0" w:line="240" w:lineRule="auto"/>
      </w:pPr>
      <w:r>
        <w:separator/>
      </w:r>
    </w:p>
  </w:endnote>
  <w:endnote w:type="continuationSeparator" w:id="0">
    <w:p w14:paraId="0D9492E8" w14:textId="77777777" w:rsidR="00B164B3" w:rsidRDefault="00B164B3" w:rsidP="009D04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Neue">
    <w:altName w:val="Arial"/>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2C3FAF" w14:textId="77777777" w:rsidR="00B164B3" w:rsidRDefault="00B164B3" w:rsidP="009D0444">
      <w:pPr>
        <w:spacing w:after="0" w:line="240" w:lineRule="auto"/>
      </w:pPr>
      <w:r>
        <w:separator/>
      </w:r>
    </w:p>
  </w:footnote>
  <w:footnote w:type="continuationSeparator" w:id="0">
    <w:p w14:paraId="06859707" w14:textId="77777777" w:rsidR="00B164B3" w:rsidRDefault="00B164B3" w:rsidP="009D044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120803"/>
    <w:multiLevelType w:val="hybridMultilevel"/>
    <w:tmpl w:val="2BC6D3B2"/>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 w15:restartNumberingAfterBreak="0">
    <w:nsid w:val="10A70997"/>
    <w:multiLevelType w:val="hybridMultilevel"/>
    <w:tmpl w:val="36D28E0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12EA5FFF"/>
    <w:multiLevelType w:val="hybridMultilevel"/>
    <w:tmpl w:val="F28EFB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33B759F"/>
    <w:multiLevelType w:val="multilevel"/>
    <w:tmpl w:val="527E332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3A44024"/>
    <w:multiLevelType w:val="multilevel"/>
    <w:tmpl w:val="E34EDA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9737F71"/>
    <w:multiLevelType w:val="hybridMultilevel"/>
    <w:tmpl w:val="6A7EFEC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1D6720DB"/>
    <w:multiLevelType w:val="hybridMultilevel"/>
    <w:tmpl w:val="48F42DB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47B2C77"/>
    <w:multiLevelType w:val="hybridMultilevel"/>
    <w:tmpl w:val="48F42DB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E0B23F4"/>
    <w:multiLevelType w:val="hybridMultilevel"/>
    <w:tmpl w:val="48F42DB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4667285"/>
    <w:multiLevelType w:val="hybridMultilevel"/>
    <w:tmpl w:val="2E7C959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3AA17136"/>
    <w:multiLevelType w:val="multilevel"/>
    <w:tmpl w:val="DA8824F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CFA759E"/>
    <w:multiLevelType w:val="hybridMultilevel"/>
    <w:tmpl w:val="48F42DB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E592838"/>
    <w:multiLevelType w:val="multilevel"/>
    <w:tmpl w:val="46988E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2560C3E"/>
    <w:multiLevelType w:val="hybridMultilevel"/>
    <w:tmpl w:val="48F42DB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2686010"/>
    <w:multiLevelType w:val="hybridMultilevel"/>
    <w:tmpl w:val="48F42DB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B9F551C"/>
    <w:multiLevelType w:val="hybridMultilevel"/>
    <w:tmpl w:val="B23404C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514C0530"/>
    <w:multiLevelType w:val="multilevel"/>
    <w:tmpl w:val="571E91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22D436F"/>
    <w:multiLevelType w:val="hybridMultilevel"/>
    <w:tmpl w:val="B008B522"/>
    <w:lvl w:ilvl="0" w:tplc="08090019">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81C86076">
      <w:numFmt w:val="bullet"/>
      <w:lvlText w:val=""/>
      <w:lvlJc w:val="left"/>
      <w:pPr>
        <w:ind w:left="2880" w:hanging="360"/>
      </w:pPr>
      <w:rPr>
        <w:rFonts w:ascii="Wingdings" w:eastAsiaTheme="minorHAnsi" w:hAnsi="Wingdings" w:cs="Arial" w:hint="default"/>
      </w:r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24D2D89"/>
    <w:multiLevelType w:val="hybridMultilevel"/>
    <w:tmpl w:val="188AEA7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4EA61B0"/>
    <w:multiLevelType w:val="multilevel"/>
    <w:tmpl w:val="AD4E09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CAA21D2"/>
    <w:multiLevelType w:val="hybridMultilevel"/>
    <w:tmpl w:val="627A481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15:restartNumberingAfterBreak="0">
    <w:nsid w:val="5E6C2E53"/>
    <w:multiLevelType w:val="multilevel"/>
    <w:tmpl w:val="C74C22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1EB39FB"/>
    <w:multiLevelType w:val="hybridMultilevel"/>
    <w:tmpl w:val="249E08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ACB2B4F"/>
    <w:multiLevelType w:val="hybridMultilevel"/>
    <w:tmpl w:val="48F42DB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C1069C2"/>
    <w:multiLevelType w:val="hybridMultilevel"/>
    <w:tmpl w:val="BA0C0DC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7BA07EBE"/>
    <w:multiLevelType w:val="multilevel"/>
    <w:tmpl w:val="20608B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CFF15FB"/>
    <w:multiLevelType w:val="hybridMultilevel"/>
    <w:tmpl w:val="E6A03A9A"/>
    <w:lvl w:ilvl="0" w:tplc="08090019">
      <w:start w:val="1"/>
      <w:numFmt w:val="lowerLetter"/>
      <w:lvlText w:val="%1."/>
      <w:lvlJc w:val="left"/>
      <w:pPr>
        <w:ind w:left="1440" w:hanging="360"/>
      </w:p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abstractNumId w:val="23"/>
  </w:num>
  <w:num w:numId="2">
    <w:abstractNumId w:val="14"/>
  </w:num>
  <w:num w:numId="3">
    <w:abstractNumId w:val="11"/>
  </w:num>
  <w:num w:numId="4">
    <w:abstractNumId w:val="8"/>
  </w:num>
  <w:num w:numId="5">
    <w:abstractNumId w:val="7"/>
  </w:num>
  <w:num w:numId="6">
    <w:abstractNumId w:val="13"/>
  </w:num>
  <w:num w:numId="7">
    <w:abstractNumId w:val="6"/>
  </w:num>
  <w:num w:numId="8">
    <w:abstractNumId w:val="17"/>
  </w:num>
  <w:num w:numId="9">
    <w:abstractNumId w:val="26"/>
  </w:num>
  <w:num w:numId="10">
    <w:abstractNumId w:val="2"/>
  </w:num>
  <w:num w:numId="11">
    <w:abstractNumId w:val="18"/>
  </w:num>
  <w:num w:numId="12">
    <w:abstractNumId w:val="10"/>
  </w:num>
  <w:num w:numId="13">
    <w:abstractNumId w:val="3"/>
  </w:num>
  <w:num w:numId="14">
    <w:abstractNumId w:val="5"/>
  </w:num>
  <w:num w:numId="15">
    <w:abstractNumId w:val="24"/>
  </w:num>
  <w:num w:numId="16">
    <w:abstractNumId w:val="20"/>
  </w:num>
  <w:num w:numId="17">
    <w:abstractNumId w:val="12"/>
  </w:num>
  <w:num w:numId="18">
    <w:abstractNumId w:val="25"/>
  </w:num>
  <w:num w:numId="19">
    <w:abstractNumId w:val="16"/>
  </w:num>
  <w:num w:numId="20">
    <w:abstractNumId w:val="19"/>
  </w:num>
  <w:num w:numId="21">
    <w:abstractNumId w:val="21"/>
  </w:num>
  <w:num w:numId="22">
    <w:abstractNumId w:val="4"/>
  </w:num>
  <w:num w:numId="23">
    <w:abstractNumId w:val="0"/>
  </w:num>
  <w:num w:numId="24">
    <w:abstractNumId w:val="9"/>
  </w:num>
  <w:num w:numId="25">
    <w:abstractNumId w:val="22"/>
  </w:num>
  <w:num w:numId="26">
    <w:abstractNumId w:val="15"/>
  </w:num>
  <w:num w:numId="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781C"/>
    <w:rsid w:val="000005FA"/>
    <w:rsid w:val="0000608E"/>
    <w:rsid w:val="000117E8"/>
    <w:rsid w:val="000238BA"/>
    <w:rsid w:val="00033F28"/>
    <w:rsid w:val="00037750"/>
    <w:rsid w:val="00051605"/>
    <w:rsid w:val="0006137C"/>
    <w:rsid w:val="000747CB"/>
    <w:rsid w:val="000978C4"/>
    <w:rsid w:val="000978E0"/>
    <w:rsid w:val="000A104B"/>
    <w:rsid w:val="000C5AAD"/>
    <w:rsid w:val="000C6CDD"/>
    <w:rsid w:val="000F24C4"/>
    <w:rsid w:val="0011357C"/>
    <w:rsid w:val="00124EBA"/>
    <w:rsid w:val="00127CB5"/>
    <w:rsid w:val="001414A4"/>
    <w:rsid w:val="00142B83"/>
    <w:rsid w:val="0014437C"/>
    <w:rsid w:val="00155615"/>
    <w:rsid w:val="00164CC2"/>
    <w:rsid w:val="001659C9"/>
    <w:rsid w:val="001733F8"/>
    <w:rsid w:val="001911C6"/>
    <w:rsid w:val="00191DFB"/>
    <w:rsid w:val="00192A5A"/>
    <w:rsid w:val="001B3842"/>
    <w:rsid w:val="001B39B2"/>
    <w:rsid w:val="001E187D"/>
    <w:rsid w:val="001E4F4A"/>
    <w:rsid w:val="00212FC3"/>
    <w:rsid w:val="00223473"/>
    <w:rsid w:val="00226879"/>
    <w:rsid w:val="00230FE7"/>
    <w:rsid w:val="00260CB2"/>
    <w:rsid w:val="002744A9"/>
    <w:rsid w:val="00296B98"/>
    <w:rsid w:val="002A365E"/>
    <w:rsid w:val="002A64FE"/>
    <w:rsid w:val="002B2C01"/>
    <w:rsid w:val="002B5BF2"/>
    <w:rsid w:val="002D238E"/>
    <w:rsid w:val="002E1EE5"/>
    <w:rsid w:val="00311254"/>
    <w:rsid w:val="00317841"/>
    <w:rsid w:val="00352BAD"/>
    <w:rsid w:val="0035438D"/>
    <w:rsid w:val="003874F1"/>
    <w:rsid w:val="00397B56"/>
    <w:rsid w:val="003C4096"/>
    <w:rsid w:val="003D23EC"/>
    <w:rsid w:val="003E1CB8"/>
    <w:rsid w:val="003E7BE4"/>
    <w:rsid w:val="004077E9"/>
    <w:rsid w:val="00412BC3"/>
    <w:rsid w:val="0043386B"/>
    <w:rsid w:val="00433A88"/>
    <w:rsid w:val="0046114B"/>
    <w:rsid w:val="00487F01"/>
    <w:rsid w:val="0049652E"/>
    <w:rsid w:val="005348DA"/>
    <w:rsid w:val="00536B6E"/>
    <w:rsid w:val="00540561"/>
    <w:rsid w:val="005638EF"/>
    <w:rsid w:val="0059748A"/>
    <w:rsid w:val="005C5650"/>
    <w:rsid w:val="005C7481"/>
    <w:rsid w:val="005D0FAB"/>
    <w:rsid w:val="005F34AA"/>
    <w:rsid w:val="005F4203"/>
    <w:rsid w:val="006223EE"/>
    <w:rsid w:val="00626CA1"/>
    <w:rsid w:val="006479C9"/>
    <w:rsid w:val="0068666E"/>
    <w:rsid w:val="00696E79"/>
    <w:rsid w:val="006B247E"/>
    <w:rsid w:val="006B2B8F"/>
    <w:rsid w:val="006E5A91"/>
    <w:rsid w:val="006F6965"/>
    <w:rsid w:val="00713877"/>
    <w:rsid w:val="00744A13"/>
    <w:rsid w:val="007C5BC6"/>
    <w:rsid w:val="007E4BF2"/>
    <w:rsid w:val="007F19EB"/>
    <w:rsid w:val="007F35B7"/>
    <w:rsid w:val="00824837"/>
    <w:rsid w:val="00874A6A"/>
    <w:rsid w:val="0087740D"/>
    <w:rsid w:val="008940C1"/>
    <w:rsid w:val="00897073"/>
    <w:rsid w:val="008C3692"/>
    <w:rsid w:val="008E0BA0"/>
    <w:rsid w:val="008E4713"/>
    <w:rsid w:val="0092123C"/>
    <w:rsid w:val="0092388A"/>
    <w:rsid w:val="00932288"/>
    <w:rsid w:val="009D0444"/>
    <w:rsid w:val="009D690F"/>
    <w:rsid w:val="009F6F6A"/>
    <w:rsid w:val="00A010F6"/>
    <w:rsid w:val="00A211A0"/>
    <w:rsid w:val="00A351BC"/>
    <w:rsid w:val="00AA2F49"/>
    <w:rsid w:val="00AB1823"/>
    <w:rsid w:val="00AC43F7"/>
    <w:rsid w:val="00AC467C"/>
    <w:rsid w:val="00AD0066"/>
    <w:rsid w:val="00AD75F6"/>
    <w:rsid w:val="00B06F21"/>
    <w:rsid w:val="00B164B3"/>
    <w:rsid w:val="00B30E2F"/>
    <w:rsid w:val="00B80CF1"/>
    <w:rsid w:val="00BC7492"/>
    <w:rsid w:val="00BD49EC"/>
    <w:rsid w:val="00BD7A5F"/>
    <w:rsid w:val="00BE511F"/>
    <w:rsid w:val="00BE5B4B"/>
    <w:rsid w:val="00C2144C"/>
    <w:rsid w:val="00C27CF4"/>
    <w:rsid w:val="00C35425"/>
    <w:rsid w:val="00C43CA1"/>
    <w:rsid w:val="00C731B6"/>
    <w:rsid w:val="00CC64BD"/>
    <w:rsid w:val="00CC75F4"/>
    <w:rsid w:val="00CD6A24"/>
    <w:rsid w:val="00CD7F78"/>
    <w:rsid w:val="00CF6AC6"/>
    <w:rsid w:val="00D2677A"/>
    <w:rsid w:val="00D56F1D"/>
    <w:rsid w:val="00D6781C"/>
    <w:rsid w:val="00D73A19"/>
    <w:rsid w:val="00D81E2E"/>
    <w:rsid w:val="00D918FE"/>
    <w:rsid w:val="00DC3757"/>
    <w:rsid w:val="00DD3CF4"/>
    <w:rsid w:val="00E021D6"/>
    <w:rsid w:val="00E1071F"/>
    <w:rsid w:val="00E204DA"/>
    <w:rsid w:val="00E22F9D"/>
    <w:rsid w:val="00E65AF3"/>
    <w:rsid w:val="00E66782"/>
    <w:rsid w:val="00E77CEB"/>
    <w:rsid w:val="00EC2CC3"/>
    <w:rsid w:val="00EC6C8C"/>
    <w:rsid w:val="00EF36FB"/>
    <w:rsid w:val="00F020B5"/>
    <w:rsid w:val="00F078FC"/>
    <w:rsid w:val="00F33304"/>
    <w:rsid w:val="00F35893"/>
    <w:rsid w:val="00F36C99"/>
    <w:rsid w:val="00F44CB7"/>
    <w:rsid w:val="00F44F2B"/>
    <w:rsid w:val="00F53E32"/>
    <w:rsid w:val="00F54591"/>
    <w:rsid w:val="00F66A3F"/>
    <w:rsid w:val="00FA7C83"/>
    <w:rsid w:val="00FB4CFA"/>
    <w:rsid w:val="00FD02B0"/>
    <w:rsid w:val="00FE5C55"/>
    <w:rsid w:val="00FF62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757B2C"/>
  <w15:docId w15:val="{71036690-7369-4BA5-A40C-B3C4C00F5E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D73A19"/>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C4096"/>
    <w:pPr>
      <w:ind w:left="720"/>
      <w:contextualSpacing/>
    </w:pPr>
  </w:style>
  <w:style w:type="table" w:styleId="TableGrid">
    <w:name w:val="Table Grid"/>
    <w:basedOn w:val="TableNormal"/>
    <w:uiPriority w:val="59"/>
    <w:rsid w:val="00CC75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911C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911C6"/>
    <w:rPr>
      <w:rFonts w:ascii="Tahoma" w:hAnsi="Tahoma" w:cs="Tahoma"/>
      <w:sz w:val="16"/>
      <w:szCs w:val="16"/>
    </w:rPr>
  </w:style>
  <w:style w:type="paragraph" w:styleId="Header">
    <w:name w:val="header"/>
    <w:basedOn w:val="Normal"/>
    <w:link w:val="HeaderChar"/>
    <w:uiPriority w:val="99"/>
    <w:unhideWhenUsed/>
    <w:rsid w:val="009D0444"/>
    <w:pPr>
      <w:tabs>
        <w:tab w:val="center" w:pos="4513"/>
        <w:tab w:val="right" w:pos="9026"/>
      </w:tabs>
      <w:spacing w:after="0" w:line="240" w:lineRule="auto"/>
    </w:pPr>
  </w:style>
  <w:style w:type="character" w:customStyle="1" w:styleId="HeaderChar">
    <w:name w:val="Header Char"/>
    <w:basedOn w:val="DefaultParagraphFont"/>
    <w:link w:val="Header"/>
    <w:uiPriority w:val="99"/>
    <w:rsid w:val="009D0444"/>
  </w:style>
  <w:style w:type="paragraph" w:styleId="Footer">
    <w:name w:val="footer"/>
    <w:basedOn w:val="Normal"/>
    <w:link w:val="FooterChar"/>
    <w:uiPriority w:val="99"/>
    <w:unhideWhenUsed/>
    <w:rsid w:val="009D0444"/>
    <w:pPr>
      <w:tabs>
        <w:tab w:val="center" w:pos="4513"/>
        <w:tab w:val="right" w:pos="9026"/>
      </w:tabs>
      <w:spacing w:after="0" w:line="240" w:lineRule="auto"/>
    </w:pPr>
  </w:style>
  <w:style w:type="character" w:customStyle="1" w:styleId="FooterChar">
    <w:name w:val="Footer Char"/>
    <w:basedOn w:val="DefaultParagraphFont"/>
    <w:link w:val="Footer"/>
    <w:uiPriority w:val="99"/>
    <w:rsid w:val="009D0444"/>
  </w:style>
  <w:style w:type="character" w:styleId="Hyperlink">
    <w:name w:val="Hyperlink"/>
    <w:basedOn w:val="DefaultParagraphFont"/>
    <w:uiPriority w:val="99"/>
    <w:unhideWhenUsed/>
    <w:rsid w:val="00EC2CC3"/>
    <w:rPr>
      <w:color w:val="0000FF" w:themeColor="hyperlink"/>
      <w:u w:val="single"/>
    </w:rPr>
  </w:style>
  <w:style w:type="character" w:customStyle="1" w:styleId="UnresolvedMention1">
    <w:name w:val="Unresolved Mention1"/>
    <w:basedOn w:val="DefaultParagraphFont"/>
    <w:uiPriority w:val="99"/>
    <w:semiHidden/>
    <w:unhideWhenUsed/>
    <w:rsid w:val="00226879"/>
    <w:rPr>
      <w:color w:val="808080"/>
      <w:shd w:val="clear" w:color="auto" w:fill="E6E6E6"/>
    </w:rPr>
  </w:style>
  <w:style w:type="paragraph" w:customStyle="1" w:styleId="paragraph">
    <w:name w:val="paragraph"/>
    <w:basedOn w:val="Normal"/>
    <w:rsid w:val="00D73A1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D73A19"/>
  </w:style>
  <w:style w:type="character" w:customStyle="1" w:styleId="eop">
    <w:name w:val="eop"/>
    <w:basedOn w:val="DefaultParagraphFont"/>
    <w:rsid w:val="00D73A19"/>
  </w:style>
  <w:style w:type="character" w:customStyle="1" w:styleId="Heading2Char">
    <w:name w:val="Heading 2 Char"/>
    <w:basedOn w:val="DefaultParagraphFont"/>
    <w:link w:val="Heading2"/>
    <w:uiPriority w:val="9"/>
    <w:rsid w:val="00D73A19"/>
    <w:rPr>
      <w:rFonts w:asciiTheme="majorHAnsi" w:eastAsiaTheme="majorEastAsia" w:hAnsiTheme="majorHAnsi" w:cstheme="majorBidi"/>
      <w:color w:val="365F91" w:themeColor="accent1" w:themeShade="BF"/>
      <w:sz w:val="26"/>
      <w:szCs w:val="26"/>
    </w:rPr>
  </w:style>
  <w:style w:type="paragraph" w:customStyle="1" w:styleId="xmsonormal">
    <w:name w:val="x_msonormal"/>
    <w:basedOn w:val="Normal"/>
    <w:rsid w:val="00D6781C"/>
    <w:pPr>
      <w:spacing w:after="0" w:line="240" w:lineRule="auto"/>
    </w:pPr>
    <w:rPr>
      <w:rFonts w:ascii="Calibri" w:hAnsi="Calibri" w:cs="Calibri"/>
      <w:lang w:eastAsia="en-GB"/>
    </w:rPr>
  </w:style>
  <w:style w:type="paragraph" w:customStyle="1" w:styleId="xmsolistparagraph">
    <w:name w:val="x_msolistparagraph"/>
    <w:basedOn w:val="Normal"/>
    <w:rsid w:val="00D6781C"/>
    <w:pPr>
      <w:spacing w:after="160"/>
      <w:ind w:left="720"/>
    </w:pPr>
    <w:rPr>
      <w:rFonts w:ascii="Calibri" w:hAnsi="Calibri" w:cs="Calibri"/>
      <w:sz w:val="24"/>
      <w:szCs w:val="24"/>
      <w:lang w:eastAsia="en-GB"/>
    </w:rPr>
  </w:style>
  <w:style w:type="paragraph" w:styleId="NormalWeb">
    <w:name w:val="Normal (Web)"/>
    <w:basedOn w:val="Normal"/>
    <w:uiPriority w:val="99"/>
    <w:unhideWhenUsed/>
    <w:rsid w:val="00D6781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p1">
    <w:name w:val="p1"/>
    <w:basedOn w:val="Normal"/>
    <w:rsid w:val="00A010F6"/>
    <w:pPr>
      <w:spacing w:after="0" w:line="240" w:lineRule="auto"/>
    </w:pPr>
    <w:rPr>
      <w:rFonts w:ascii="Helvetica Neue" w:hAnsi="Helvetica Neue" w:cs="Calibri"/>
      <w:sz w:val="20"/>
      <w:szCs w:val="20"/>
      <w:lang w:eastAsia="en-GB"/>
    </w:rPr>
  </w:style>
  <w:style w:type="paragraph" w:customStyle="1" w:styleId="p2">
    <w:name w:val="p2"/>
    <w:basedOn w:val="Normal"/>
    <w:rsid w:val="00A010F6"/>
    <w:pPr>
      <w:spacing w:after="0" w:line="240" w:lineRule="auto"/>
    </w:pPr>
    <w:rPr>
      <w:rFonts w:ascii="Helvetica Neue" w:hAnsi="Helvetica Neue" w:cs="Calibri"/>
      <w:sz w:val="20"/>
      <w:szCs w:val="20"/>
      <w:lang w:eastAsia="en-GB"/>
    </w:rPr>
  </w:style>
  <w:style w:type="character" w:customStyle="1" w:styleId="apple-converted-space">
    <w:name w:val="apple-converted-space"/>
    <w:basedOn w:val="DefaultParagraphFont"/>
    <w:rsid w:val="00A010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408101">
      <w:bodyDiv w:val="1"/>
      <w:marLeft w:val="0"/>
      <w:marRight w:val="0"/>
      <w:marTop w:val="0"/>
      <w:marBottom w:val="0"/>
      <w:divBdr>
        <w:top w:val="none" w:sz="0" w:space="0" w:color="auto"/>
        <w:left w:val="none" w:sz="0" w:space="0" w:color="auto"/>
        <w:bottom w:val="none" w:sz="0" w:space="0" w:color="auto"/>
        <w:right w:val="none" w:sz="0" w:space="0" w:color="auto"/>
      </w:divBdr>
      <w:divsChild>
        <w:div w:id="440993462">
          <w:marLeft w:val="0"/>
          <w:marRight w:val="0"/>
          <w:marTop w:val="0"/>
          <w:marBottom w:val="0"/>
          <w:divBdr>
            <w:top w:val="none" w:sz="0" w:space="0" w:color="auto"/>
            <w:left w:val="none" w:sz="0" w:space="0" w:color="auto"/>
            <w:bottom w:val="none" w:sz="0" w:space="0" w:color="auto"/>
            <w:right w:val="none" w:sz="0" w:space="0" w:color="auto"/>
          </w:divBdr>
          <w:divsChild>
            <w:div w:id="774592555">
              <w:marLeft w:val="0"/>
              <w:marRight w:val="0"/>
              <w:marTop w:val="0"/>
              <w:marBottom w:val="0"/>
              <w:divBdr>
                <w:top w:val="none" w:sz="0" w:space="0" w:color="auto"/>
                <w:left w:val="none" w:sz="0" w:space="0" w:color="auto"/>
                <w:bottom w:val="none" w:sz="0" w:space="0" w:color="auto"/>
                <w:right w:val="none" w:sz="0" w:space="0" w:color="auto"/>
              </w:divBdr>
            </w:div>
          </w:divsChild>
        </w:div>
        <w:div w:id="1945065940">
          <w:marLeft w:val="0"/>
          <w:marRight w:val="0"/>
          <w:marTop w:val="0"/>
          <w:marBottom w:val="0"/>
          <w:divBdr>
            <w:top w:val="none" w:sz="0" w:space="0" w:color="auto"/>
            <w:left w:val="none" w:sz="0" w:space="0" w:color="auto"/>
            <w:bottom w:val="none" w:sz="0" w:space="0" w:color="auto"/>
            <w:right w:val="none" w:sz="0" w:space="0" w:color="auto"/>
          </w:divBdr>
          <w:divsChild>
            <w:div w:id="25721824">
              <w:marLeft w:val="0"/>
              <w:marRight w:val="0"/>
              <w:marTop w:val="0"/>
              <w:marBottom w:val="0"/>
              <w:divBdr>
                <w:top w:val="none" w:sz="0" w:space="0" w:color="auto"/>
                <w:left w:val="none" w:sz="0" w:space="0" w:color="auto"/>
                <w:bottom w:val="none" w:sz="0" w:space="0" w:color="auto"/>
                <w:right w:val="none" w:sz="0" w:space="0" w:color="auto"/>
              </w:divBdr>
            </w:div>
          </w:divsChild>
        </w:div>
        <w:div w:id="1036195937">
          <w:marLeft w:val="0"/>
          <w:marRight w:val="0"/>
          <w:marTop w:val="0"/>
          <w:marBottom w:val="0"/>
          <w:divBdr>
            <w:top w:val="none" w:sz="0" w:space="0" w:color="auto"/>
            <w:left w:val="none" w:sz="0" w:space="0" w:color="auto"/>
            <w:bottom w:val="none" w:sz="0" w:space="0" w:color="auto"/>
            <w:right w:val="none" w:sz="0" w:space="0" w:color="auto"/>
          </w:divBdr>
          <w:divsChild>
            <w:div w:id="816801917">
              <w:marLeft w:val="0"/>
              <w:marRight w:val="0"/>
              <w:marTop w:val="0"/>
              <w:marBottom w:val="0"/>
              <w:divBdr>
                <w:top w:val="none" w:sz="0" w:space="0" w:color="auto"/>
                <w:left w:val="none" w:sz="0" w:space="0" w:color="auto"/>
                <w:bottom w:val="none" w:sz="0" w:space="0" w:color="auto"/>
                <w:right w:val="none" w:sz="0" w:space="0" w:color="auto"/>
              </w:divBdr>
            </w:div>
          </w:divsChild>
        </w:div>
        <w:div w:id="876043565">
          <w:marLeft w:val="0"/>
          <w:marRight w:val="0"/>
          <w:marTop w:val="0"/>
          <w:marBottom w:val="0"/>
          <w:divBdr>
            <w:top w:val="none" w:sz="0" w:space="0" w:color="auto"/>
            <w:left w:val="none" w:sz="0" w:space="0" w:color="auto"/>
            <w:bottom w:val="none" w:sz="0" w:space="0" w:color="auto"/>
            <w:right w:val="none" w:sz="0" w:space="0" w:color="auto"/>
          </w:divBdr>
          <w:divsChild>
            <w:div w:id="1532649063">
              <w:marLeft w:val="0"/>
              <w:marRight w:val="0"/>
              <w:marTop w:val="0"/>
              <w:marBottom w:val="0"/>
              <w:divBdr>
                <w:top w:val="none" w:sz="0" w:space="0" w:color="auto"/>
                <w:left w:val="none" w:sz="0" w:space="0" w:color="auto"/>
                <w:bottom w:val="none" w:sz="0" w:space="0" w:color="auto"/>
                <w:right w:val="none" w:sz="0" w:space="0" w:color="auto"/>
              </w:divBdr>
            </w:div>
          </w:divsChild>
        </w:div>
        <w:div w:id="1481534431">
          <w:marLeft w:val="0"/>
          <w:marRight w:val="0"/>
          <w:marTop w:val="0"/>
          <w:marBottom w:val="0"/>
          <w:divBdr>
            <w:top w:val="none" w:sz="0" w:space="0" w:color="auto"/>
            <w:left w:val="none" w:sz="0" w:space="0" w:color="auto"/>
            <w:bottom w:val="none" w:sz="0" w:space="0" w:color="auto"/>
            <w:right w:val="none" w:sz="0" w:space="0" w:color="auto"/>
          </w:divBdr>
          <w:divsChild>
            <w:div w:id="858393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2220675">
      <w:bodyDiv w:val="1"/>
      <w:marLeft w:val="0"/>
      <w:marRight w:val="0"/>
      <w:marTop w:val="0"/>
      <w:marBottom w:val="0"/>
      <w:divBdr>
        <w:top w:val="none" w:sz="0" w:space="0" w:color="auto"/>
        <w:left w:val="none" w:sz="0" w:space="0" w:color="auto"/>
        <w:bottom w:val="none" w:sz="0" w:space="0" w:color="auto"/>
        <w:right w:val="none" w:sz="0" w:space="0" w:color="auto"/>
      </w:divBdr>
    </w:div>
    <w:div w:id="1040592099">
      <w:bodyDiv w:val="1"/>
      <w:marLeft w:val="0"/>
      <w:marRight w:val="0"/>
      <w:marTop w:val="0"/>
      <w:marBottom w:val="0"/>
      <w:divBdr>
        <w:top w:val="none" w:sz="0" w:space="0" w:color="auto"/>
        <w:left w:val="none" w:sz="0" w:space="0" w:color="auto"/>
        <w:bottom w:val="none" w:sz="0" w:space="0" w:color="auto"/>
        <w:right w:val="none" w:sz="0" w:space="0" w:color="auto"/>
      </w:divBdr>
    </w:div>
    <w:div w:id="1294170026">
      <w:bodyDiv w:val="1"/>
      <w:marLeft w:val="0"/>
      <w:marRight w:val="0"/>
      <w:marTop w:val="0"/>
      <w:marBottom w:val="0"/>
      <w:divBdr>
        <w:top w:val="none" w:sz="0" w:space="0" w:color="auto"/>
        <w:left w:val="none" w:sz="0" w:space="0" w:color="auto"/>
        <w:bottom w:val="none" w:sz="0" w:space="0" w:color="auto"/>
        <w:right w:val="none" w:sz="0" w:space="0" w:color="auto"/>
      </w:divBdr>
    </w:div>
    <w:div w:id="1367367464">
      <w:bodyDiv w:val="1"/>
      <w:marLeft w:val="0"/>
      <w:marRight w:val="0"/>
      <w:marTop w:val="0"/>
      <w:marBottom w:val="0"/>
      <w:divBdr>
        <w:top w:val="none" w:sz="0" w:space="0" w:color="auto"/>
        <w:left w:val="none" w:sz="0" w:space="0" w:color="auto"/>
        <w:bottom w:val="none" w:sz="0" w:space="0" w:color="auto"/>
        <w:right w:val="none" w:sz="0" w:space="0" w:color="auto"/>
      </w:divBdr>
    </w:div>
    <w:div w:id="1711222114">
      <w:bodyDiv w:val="1"/>
      <w:marLeft w:val="0"/>
      <w:marRight w:val="0"/>
      <w:marTop w:val="0"/>
      <w:marBottom w:val="0"/>
      <w:divBdr>
        <w:top w:val="none" w:sz="0" w:space="0" w:color="auto"/>
        <w:left w:val="none" w:sz="0" w:space="0" w:color="auto"/>
        <w:bottom w:val="none" w:sz="0" w:space="0" w:color="auto"/>
        <w:right w:val="none" w:sz="0" w:space="0" w:color="auto"/>
      </w:divBdr>
    </w:div>
    <w:div w:id="1874734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rennie2\Downloads\SPS%20SSLC%20agenda%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ubjectarea xmlns="9461d476-f210-4080-b35c-dfde507691f8" xsi:nil="true"/>
    <Notes xmlns="9461d476-f210-4080-b35c-dfde507691f8"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8FE958D8F308D428CC8CA9B888BDCF0" ma:contentTypeVersion="8" ma:contentTypeDescription="Create a new document." ma:contentTypeScope="" ma:versionID="923950825ea4acc8245c31f1c5464630">
  <xsd:schema xmlns:xsd="http://www.w3.org/2001/XMLSchema" xmlns:xs="http://www.w3.org/2001/XMLSchema" xmlns:p="http://schemas.microsoft.com/office/2006/metadata/properties" xmlns:ns2="9461d476-f210-4080-b35c-dfde507691f8" xmlns:ns3="78254363-a52b-4881-858b-9b32a4a84a5b" targetNamespace="http://schemas.microsoft.com/office/2006/metadata/properties" ma:root="true" ma:fieldsID="3c41b260476641bb219d628b3db58015" ns2:_="" ns3:_="">
    <xsd:import namespace="9461d476-f210-4080-b35c-dfde507691f8"/>
    <xsd:import namespace="78254363-a52b-4881-858b-9b32a4a84a5b"/>
    <xsd:element name="properties">
      <xsd:complexType>
        <xsd:sequence>
          <xsd:element name="documentManagement">
            <xsd:complexType>
              <xsd:all>
                <xsd:element ref="ns2:MediaServiceMetadata" minOccurs="0"/>
                <xsd:element ref="ns2:MediaServiceFastMetadata" minOccurs="0"/>
                <xsd:element ref="ns2:Subjectarea" minOccurs="0"/>
                <xsd:element ref="ns3:SharedWithUsers" minOccurs="0"/>
                <xsd:element ref="ns3:SharedWithDetails" minOccurs="0"/>
                <xsd:element ref="ns2:MediaServiceObjectDetectorVersions" minOccurs="0"/>
                <xsd:element ref="ns2:MediaServiceSearchProperties" minOccurs="0"/>
                <xsd:element ref="ns2:Not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61d476-f210-4080-b35c-dfde507691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Subjectarea" ma:index="10" nillable="true" ma:displayName="Subject area" ma:format="Dropdown" ma:internalName="Subjectarea">
      <xsd:simpleType>
        <xsd:restriction base="dms:Choice">
          <xsd:enumeration value="CAS"/>
          <xsd:enumeration value="PGT School"/>
          <xsd:enumeration value="PIR"/>
          <xsd:enumeration value="SocAnth"/>
          <xsd:enumeration value="Sociology"/>
          <xsd:enumeration value="SocPol"/>
          <xsd:enumeration value="SocWork"/>
          <xsd:enumeration value="STIS"/>
          <xsd:enumeration value="SusDev"/>
          <xsd:enumeration value="UG school"/>
        </xsd:restriction>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Notes" ma:index="15" nillable="true" ma:displayName="Notes" ma:format="Dropdown" ma:internalName="Note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8254363-a52b-4881-858b-9b32a4a84a5b"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F49570C-6650-443B-B9E1-F13E8AB87AB5}">
  <ds:schemaRefs>
    <ds:schemaRef ds:uri="http://schemas.microsoft.com/office/2006/metadata/properties"/>
    <ds:schemaRef ds:uri="http://schemas.microsoft.com/office/infopath/2007/PartnerControls"/>
    <ds:schemaRef ds:uri="9461d476-f210-4080-b35c-dfde507691f8"/>
  </ds:schemaRefs>
</ds:datastoreItem>
</file>

<file path=customXml/itemProps2.xml><?xml version="1.0" encoding="utf-8"?>
<ds:datastoreItem xmlns:ds="http://schemas.openxmlformats.org/officeDocument/2006/customXml" ds:itemID="{03D54C2D-186C-4652-8115-3C624BF257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61d476-f210-4080-b35c-dfde507691f8"/>
    <ds:schemaRef ds:uri="78254363-a52b-4881-858b-9b32a4a84a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B88A2F3-5AC5-44EC-8B54-B774297228B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SPS SSLC agenda template</Template>
  <TotalTime>106</TotalTime>
  <Pages>4</Pages>
  <Words>1222</Words>
  <Characters>6966</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University of Edinburgh</Company>
  <LinksUpToDate>false</LinksUpToDate>
  <CharactersWithSpaces>8172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Will Rennie</dc:creator>
  <cp:lastModifiedBy>Fiona Kelly</cp:lastModifiedBy>
  <cp:revision>9</cp:revision>
  <cp:lastPrinted>2014-04-06T10:08:00Z</cp:lastPrinted>
  <dcterms:created xsi:type="dcterms:W3CDTF">2025-03-12T08:59:00Z</dcterms:created>
  <dcterms:modified xsi:type="dcterms:W3CDTF">2025-03-19T10:32:00Z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0x01010068FE958D8F308D428CC8CA9B888BDCF0</vt:lpwstr>
  </property>
</Properties>
</file>