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C8A30" w14:textId="6FBC4C65" w:rsidR="005C0C3D" w:rsidRPr="00A105D0" w:rsidRDefault="00F047F2" w:rsidP="00A105D0">
      <w:pPr>
        <w:spacing w:after="307" w:line="276" w:lineRule="auto"/>
        <w:ind w:left="0" w:firstLine="0"/>
        <w:jc w:val="center"/>
        <w:rPr>
          <w:szCs w:val="24"/>
        </w:rPr>
      </w:pPr>
      <w:r w:rsidRPr="00A105D0">
        <w:rPr>
          <w:b/>
          <w:szCs w:val="24"/>
        </w:rPr>
        <w:t xml:space="preserve"> </w:t>
      </w:r>
      <w:r w:rsidR="006B5F68" w:rsidRPr="00A105D0">
        <w:rPr>
          <w:b/>
          <w:szCs w:val="24"/>
        </w:rPr>
        <w:t xml:space="preserve">MSc/Diploma in </w:t>
      </w:r>
      <w:r w:rsidR="002719DD" w:rsidRPr="00A105D0">
        <w:rPr>
          <w:b/>
          <w:szCs w:val="24"/>
        </w:rPr>
        <w:t xml:space="preserve">Medical </w:t>
      </w:r>
      <w:r w:rsidR="006B5F68" w:rsidRPr="00A105D0">
        <w:rPr>
          <w:b/>
          <w:szCs w:val="24"/>
        </w:rPr>
        <w:t>Anthropology</w:t>
      </w:r>
    </w:p>
    <w:p w14:paraId="3D2E221D" w14:textId="09D183E2" w:rsidR="005C0C3D" w:rsidRPr="00A105D0" w:rsidRDefault="008A1EA2" w:rsidP="00A105D0">
      <w:pPr>
        <w:spacing w:after="123" w:line="276" w:lineRule="auto"/>
        <w:ind w:left="0" w:right="-44" w:firstLine="0"/>
        <w:jc w:val="center"/>
        <w:rPr>
          <w:b/>
          <w:szCs w:val="24"/>
        </w:rPr>
      </w:pPr>
      <w:r>
        <w:rPr>
          <w:b/>
          <w:szCs w:val="24"/>
        </w:rPr>
        <w:t>2023/24</w:t>
      </w:r>
      <w:r w:rsidR="006B5F68" w:rsidRPr="00A105D0">
        <w:rPr>
          <w:b/>
          <w:szCs w:val="24"/>
        </w:rPr>
        <w:t xml:space="preserve"> Programme Handbook</w:t>
      </w:r>
    </w:p>
    <w:p w14:paraId="7280E2E9" w14:textId="5F2B3401" w:rsidR="005C0C3D" w:rsidRPr="00A105D0" w:rsidRDefault="00236862" w:rsidP="00A105D0">
      <w:pPr>
        <w:spacing w:after="123" w:line="276" w:lineRule="auto"/>
        <w:ind w:left="0" w:right="-44" w:firstLine="0"/>
        <w:jc w:val="center"/>
        <w:rPr>
          <w:szCs w:val="24"/>
        </w:rPr>
      </w:pPr>
      <w:r w:rsidRPr="00A105D0">
        <w:rPr>
          <w:noProof/>
          <w:szCs w:val="24"/>
        </w:rPr>
        <w:drawing>
          <wp:inline distT="0" distB="0" distL="0" distR="0" wp14:anchorId="0711C118" wp14:editId="4F295856">
            <wp:extent cx="6038850" cy="407670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a:stretch>
                      <a:fillRect/>
                    </a:stretch>
                  </pic:blipFill>
                  <pic:spPr>
                    <a:xfrm>
                      <a:off x="0" y="0"/>
                      <a:ext cx="6038850" cy="4076700"/>
                    </a:xfrm>
                    <a:prstGeom prst="rect">
                      <a:avLst/>
                    </a:prstGeom>
                  </pic:spPr>
                </pic:pic>
              </a:graphicData>
            </a:graphic>
          </wp:inline>
        </w:drawing>
      </w:r>
    </w:p>
    <w:p w14:paraId="40017CC2" w14:textId="146DB850" w:rsidR="00337689" w:rsidRPr="00A105D0" w:rsidRDefault="006B5F68" w:rsidP="00A105D0">
      <w:pPr>
        <w:spacing w:after="187" w:line="276" w:lineRule="auto"/>
        <w:ind w:left="0" w:right="76" w:firstLine="0"/>
        <w:jc w:val="center"/>
        <w:rPr>
          <w:b/>
          <w:szCs w:val="24"/>
        </w:rPr>
      </w:pPr>
      <w:r w:rsidRPr="00A105D0">
        <w:rPr>
          <w:b/>
          <w:szCs w:val="24"/>
        </w:rPr>
        <w:t xml:space="preserve">School of Social and Political Science </w:t>
      </w:r>
    </w:p>
    <w:p w14:paraId="141BF28D" w14:textId="77777777" w:rsidR="00337689" w:rsidRPr="00A105D0" w:rsidRDefault="00337689" w:rsidP="00A105D0">
      <w:pPr>
        <w:spacing w:line="276" w:lineRule="auto"/>
        <w:jc w:val="center"/>
        <w:rPr>
          <w:rFonts w:eastAsiaTheme="minorHAnsi"/>
          <w:b/>
          <w:bCs/>
          <w:color w:val="auto"/>
          <w:szCs w:val="24"/>
        </w:rPr>
      </w:pPr>
      <w:r w:rsidRPr="00A105D0">
        <w:rPr>
          <w:b/>
          <w:bCs/>
          <w:szCs w:val="24"/>
        </w:rPr>
        <w:t>Programme Director, MSc Medical Anthropology:</w:t>
      </w:r>
    </w:p>
    <w:p w14:paraId="0F34B70F" w14:textId="346E4BC5" w:rsidR="00337689" w:rsidRPr="00A105D0" w:rsidRDefault="00AB0EFC" w:rsidP="00A105D0">
      <w:pPr>
        <w:spacing w:line="276" w:lineRule="auto"/>
        <w:ind w:hanging="11"/>
        <w:jc w:val="center"/>
        <w:rPr>
          <w:szCs w:val="24"/>
        </w:rPr>
      </w:pPr>
      <w:r w:rsidRPr="00A105D0">
        <w:rPr>
          <w:szCs w:val="24"/>
        </w:rPr>
        <w:t>Dr Stefan Ecks</w:t>
      </w:r>
    </w:p>
    <w:p w14:paraId="745F77E3" w14:textId="77777777" w:rsidR="00337689" w:rsidRPr="00A105D0" w:rsidRDefault="00337689" w:rsidP="00A105D0">
      <w:pPr>
        <w:spacing w:line="276" w:lineRule="auto"/>
        <w:ind w:hanging="11"/>
        <w:jc w:val="center"/>
        <w:rPr>
          <w:szCs w:val="24"/>
        </w:rPr>
      </w:pPr>
      <w:r w:rsidRPr="00A105D0">
        <w:rPr>
          <w:szCs w:val="24"/>
        </w:rPr>
        <w:t>School of Social and Political Science</w:t>
      </w:r>
    </w:p>
    <w:p w14:paraId="0D873D93" w14:textId="0FC47CB4" w:rsidR="00337689" w:rsidRPr="00A105D0" w:rsidRDefault="00337689" w:rsidP="00A105D0">
      <w:pPr>
        <w:spacing w:line="276" w:lineRule="auto"/>
        <w:ind w:hanging="11"/>
        <w:jc w:val="center"/>
        <w:rPr>
          <w:szCs w:val="24"/>
        </w:rPr>
      </w:pPr>
      <w:r w:rsidRPr="00A105D0">
        <w:rPr>
          <w:szCs w:val="24"/>
        </w:rPr>
        <w:t xml:space="preserve"> Chrystal Macmillan Building</w:t>
      </w:r>
      <w:r w:rsidR="00736463" w:rsidRPr="00A105D0">
        <w:rPr>
          <w:szCs w:val="24"/>
        </w:rPr>
        <w:t xml:space="preserve"> 4.28</w:t>
      </w:r>
    </w:p>
    <w:p w14:paraId="1851D87E" w14:textId="49E49E2E" w:rsidR="00337689" w:rsidRPr="00A105D0" w:rsidRDefault="00337689" w:rsidP="00A105D0">
      <w:pPr>
        <w:spacing w:line="276" w:lineRule="auto"/>
        <w:ind w:hanging="11"/>
        <w:jc w:val="center"/>
        <w:rPr>
          <w:szCs w:val="24"/>
        </w:rPr>
      </w:pPr>
      <w:r w:rsidRPr="00A105D0">
        <w:rPr>
          <w:szCs w:val="24"/>
        </w:rPr>
        <w:t xml:space="preserve">Email: </w:t>
      </w:r>
      <w:hyperlink r:id="rId12" w:history="1">
        <w:r w:rsidR="00AB0EFC" w:rsidRPr="00A105D0">
          <w:rPr>
            <w:rStyle w:val="Hyperlink"/>
            <w:szCs w:val="24"/>
            <w:lang w:val="en"/>
          </w:rPr>
          <w:t>stefan.ecks@ed.ac.uk</w:t>
        </w:r>
      </w:hyperlink>
    </w:p>
    <w:p w14:paraId="16EB1412" w14:textId="77777777" w:rsidR="00337689" w:rsidRPr="00A105D0" w:rsidRDefault="00337689" w:rsidP="00A105D0">
      <w:pPr>
        <w:spacing w:line="276" w:lineRule="auto"/>
        <w:ind w:left="0" w:firstLine="0"/>
        <w:rPr>
          <w:szCs w:val="24"/>
        </w:rPr>
      </w:pPr>
    </w:p>
    <w:p w14:paraId="536DB627" w14:textId="091B3D2E" w:rsidR="00337689" w:rsidRPr="00A105D0" w:rsidRDefault="00440074" w:rsidP="00A105D0">
      <w:pPr>
        <w:spacing w:line="276" w:lineRule="auto"/>
        <w:ind w:hanging="11"/>
        <w:jc w:val="center"/>
        <w:rPr>
          <w:b/>
          <w:bCs/>
          <w:szCs w:val="24"/>
        </w:rPr>
      </w:pPr>
      <w:r w:rsidRPr="00A105D0">
        <w:rPr>
          <w:b/>
          <w:bCs/>
          <w:szCs w:val="24"/>
        </w:rPr>
        <w:t>Student Adviser</w:t>
      </w:r>
      <w:r w:rsidR="00337689" w:rsidRPr="00A105D0">
        <w:rPr>
          <w:b/>
          <w:bCs/>
          <w:szCs w:val="24"/>
        </w:rPr>
        <w:t xml:space="preserve"> </w:t>
      </w:r>
    </w:p>
    <w:p w14:paraId="32F1D82D" w14:textId="7D53E9A2" w:rsidR="00337689" w:rsidRPr="00A105D0" w:rsidRDefault="00440074" w:rsidP="00A105D0">
      <w:pPr>
        <w:spacing w:line="276" w:lineRule="auto"/>
        <w:ind w:hanging="11"/>
        <w:jc w:val="center"/>
        <w:rPr>
          <w:bCs/>
          <w:szCs w:val="24"/>
        </w:rPr>
      </w:pPr>
      <w:r w:rsidRPr="00A105D0">
        <w:rPr>
          <w:bCs/>
          <w:szCs w:val="24"/>
        </w:rPr>
        <w:t>Cath Thompson</w:t>
      </w:r>
    </w:p>
    <w:p w14:paraId="02FF004E" w14:textId="060DBDD0" w:rsidR="00337689" w:rsidRPr="00A105D0" w:rsidRDefault="00337689" w:rsidP="00A105D0">
      <w:pPr>
        <w:spacing w:line="276" w:lineRule="auto"/>
        <w:ind w:hanging="11"/>
        <w:jc w:val="center"/>
        <w:rPr>
          <w:szCs w:val="24"/>
        </w:rPr>
      </w:pPr>
      <w:r w:rsidRPr="00A105D0">
        <w:rPr>
          <w:szCs w:val="24"/>
        </w:rPr>
        <w:t xml:space="preserve">Email: </w:t>
      </w:r>
      <w:hyperlink r:id="rId13" w:history="1">
        <w:r w:rsidR="00440074" w:rsidRPr="00A105D0">
          <w:rPr>
            <w:rStyle w:val="Hyperlink"/>
            <w:szCs w:val="24"/>
          </w:rPr>
          <w:t>student.sps@ed.ac.uk</w:t>
        </w:r>
      </w:hyperlink>
    </w:p>
    <w:p w14:paraId="0BBB6E88" w14:textId="1C947D9E" w:rsidR="00AA5B92" w:rsidRPr="00A105D0" w:rsidRDefault="00AA5B92" w:rsidP="00A105D0">
      <w:pPr>
        <w:spacing w:line="276" w:lineRule="auto"/>
        <w:ind w:hanging="11"/>
        <w:jc w:val="center"/>
        <w:rPr>
          <w:szCs w:val="24"/>
        </w:rPr>
      </w:pPr>
    </w:p>
    <w:p w14:paraId="062BB88C" w14:textId="4FBA0455" w:rsidR="00337689" w:rsidRPr="00A105D0" w:rsidRDefault="00440074" w:rsidP="00A105D0">
      <w:pPr>
        <w:spacing w:line="276" w:lineRule="auto"/>
        <w:ind w:hanging="11"/>
        <w:jc w:val="center"/>
        <w:rPr>
          <w:b/>
          <w:bCs/>
          <w:szCs w:val="24"/>
        </w:rPr>
      </w:pPr>
      <w:r w:rsidRPr="00A105D0">
        <w:rPr>
          <w:b/>
          <w:bCs/>
          <w:szCs w:val="24"/>
        </w:rPr>
        <w:t>Postgraduate Teaching Office</w:t>
      </w:r>
    </w:p>
    <w:p w14:paraId="53BA233A" w14:textId="28FAF9EB" w:rsidR="00236862" w:rsidRPr="00A105D0" w:rsidRDefault="00337689" w:rsidP="00A105D0">
      <w:pPr>
        <w:spacing w:line="276" w:lineRule="auto"/>
        <w:jc w:val="center"/>
        <w:rPr>
          <w:szCs w:val="24"/>
        </w:rPr>
      </w:pPr>
      <w:r w:rsidRPr="00A105D0">
        <w:rPr>
          <w:szCs w:val="24"/>
        </w:rPr>
        <w:t xml:space="preserve"> </w:t>
      </w:r>
      <w:hyperlink r:id="rId14" w:history="1">
        <w:r w:rsidR="005A2FC4" w:rsidRPr="00A105D0">
          <w:rPr>
            <w:rStyle w:val="Hyperlink"/>
            <w:szCs w:val="24"/>
          </w:rPr>
          <w:t>pgtaught.sps@ed.ac.uk</w:t>
        </w:r>
      </w:hyperlink>
    </w:p>
    <w:p w14:paraId="5FFA5475" w14:textId="77777777" w:rsidR="00337689" w:rsidRPr="00A105D0" w:rsidRDefault="00337689" w:rsidP="00A105D0">
      <w:pPr>
        <w:spacing w:line="276" w:lineRule="auto"/>
        <w:jc w:val="center"/>
        <w:rPr>
          <w:sz w:val="36"/>
          <w:szCs w:val="36"/>
        </w:rPr>
      </w:pPr>
    </w:p>
    <w:p w14:paraId="22D0C536" w14:textId="77777777" w:rsidR="003A4FF6" w:rsidRPr="00A105D0" w:rsidRDefault="003A4FF6" w:rsidP="00A105D0">
      <w:pPr>
        <w:pBdr>
          <w:top w:val="single" w:sz="4" w:space="1" w:color="auto"/>
          <w:left w:val="single" w:sz="4" w:space="4" w:color="auto"/>
          <w:bottom w:val="single" w:sz="4" w:space="1" w:color="auto"/>
          <w:right w:val="single" w:sz="4" w:space="4" w:color="auto"/>
        </w:pBdr>
        <w:spacing w:line="276" w:lineRule="auto"/>
        <w:rPr>
          <w:szCs w:val="24"/>
        </w:rPr>
        <w:sectPr w:rsidR="003A4FF6" w:rsidRPr="00A105D0" w:rsidSect="003A4FF6">
          <w:footerReference w:type="default" r:id="rId15"/>
          <w:pgSz w:w="11910" w:h="16840"/>
          <w:pgMar w:top="1200" w:right="1278" w:bottom="1630" w:left="1418" w:header="0" w:footer="992" w:gutter="0"/>
          <w:cols w:space="720"/>
        </w:sectPr>
      </w:pPr>
      <w:r w:rsidRPr="00A105D0">
        <w:rPr>
          <w:szCs w:val="24"/>
        </w:rPr>
        <w:t xml:space="preserve">If you require this document (or any of the internal University of Edinburgh online resources mentioned in this document) in an alternative format </w:t>
      </w:r>
      <w:proofErr w:type="gramStart"/>
      <w:r w:rsidRPr="00A105D0">
        <w:rPr>
          <w:szCs w:val="24"/>
        </w:rPr>
        <w:t>e.g.</w:t>
      </w:r>
      <w:proofErr w:type="gramEnd"/>
      <w:r w:rsidRPr="00A105D0">
        <w:rPr>
          <w:szCs w:val="24"/>
        </w:rPr>
        <w:t xml:space="preserve"> large print, on coloured paper etc, please contact </w:t>
      </w:r>
      <w:hyperlink r:id="rId16" w:history="1">
        <w:r w:rsidRPr="00A105D0">
          <w:rPr>
            <w:rStyle w:val="Hyperlink"/>
            <w:szCs w:val="24"/>
          </w:rPr>
          <w:t>student.sps@ed.ac.uk</w:t>
        </w:r>
      </w:hyperlink>
      <w:r w:rsidRPr="00A105D0">
        <w:rPr>
          <w:szCs w:val="24"/>
        </w:rPr>
        <w:t xml:space="preserve"> or call +44 (0)131 651 3060 and we will be happy to help.</w:t>
      </w:r>
      <w:bookmarkStart w:id="0" w:name="_bookmark0"/>
      <w:bookmarkStart w:id="1" w:name="_bookmark1"/>
      <w:bookmarkEnd w:id="0"/>
      <w:bookmarkEnd w:id="1"/>
    </w:p>
    <w:p w14:paraId="00155F57" w14:textId="77777777" w:rsidR="005C0C3D" w:rsidRPr="00A105D0" w:rsidRDefault="006B5F68" w:rsidP="00A105D0">
      <w:pPr>
        <w:pStyle w:val="Heading2"/>
        <w:spacing w:line="276" w:lineRule="auto"/>
        <w:rPr>
          <w:color w:val="8496B0" w:themeColor="text2" w:themeTint="99"/>
          <w:sz w:val="24"/>
          <w:szCs w:val="24"/>
        </w:rPr>
      </w:pPr>
      <w:r w:rsidRPr="00A105D0">
        <w:rPr>
          <w:color w:val="8496B0" w:themeColor="text2" w:themeTint="99"/>
          <w:sz w:val="24"/>
          <w:szCs w:val="24"/>
        </w:rPr>
        <w:lastRenderedPageBreak/>
        <w:t xml:space="preserve">Role of this Handbook </w:t>
      </w:r>
    </w:p>
    <w:p w14:paraId="4EF72E66" w14:textId="3DF40A13" w:rsidR="005C0C3D" w:rsidRPr="00A105D0" w:rsidRDefault="006B5F68" w:rsidP="00A105D0">
      <w:pPr>
        <w:spacing w:before="240" w:after="61" w:line="276" w:lineRule="auto"/>
        <w:ind w:left="13" w:firstLine="0"/>
        <w:jc w:val="left"/>
        <w:rPr>
          <w:szCs w:val="24"/>
        </w:rPr>
      </w:pPr>
      <w:r w:rsidRPr="00A105D0">
        <w:rPr>
          <w:szCs w:val="24"/>
        </w:rPr>
        <w:t>This Handbook is a guide for stu</w:t>
      </w:r>
      <w:r w:rsidR="00440074" w:rsidRPr="00A105D0">
        <w:rPr>
          <w:szCs w:val="24"/>
        </w:rPr>
        <w:t>dents on the MSc/Diploma in Medic</w:t>
      </w:r>
      <w:r w:rsidRPr="00A105D0">
        <w:rPr>
          <w:szCs w:val="24"/>
        </w:rPr>
        <w:t xml:space="preserve">al Anthropology. It will help you make the most of your time at the University of Edinburgh. Please read it carefully, and in conjunction </w:t>
      </w:r>
      <w:r w:rsidRPr="00A105D0">
        <w:rPr>
          <w:color w:val="auto"/>
          <w:szCs w:val="24"/>
        </w:rPr>
        <w:t>with T</w:t>
      </w:r>
      <w:r w:rsidR="00440074" w:rsidRPr="00A105D0">
        <w:rPr>
          <w:color w:val="auto"/>
          <w:szCs w:val="24"/>
        </w:rPr>
        <w:t xml:space="preserve">he </w:t>
      </w:r>
      <w:r w:rsidR="005A2FC4" w:rsidRPr="00A105D0">
        <w:rPr>
          <w:color w:val="auto"/>
          <w:szCs w:val="24"/>
        </w:rPr>
        <w:t xml:space="preserve">Postgraduate Taught </w:t>
      </w:r>
      <w:r w:rsidRPr="00A105D0">
        <w:rPr>
          <w:color w:val="auto"/>
          <w:szCs w:val="24"/>
        </w:rPr>
        <w:t>Handbook</w:t>
      </w:r>
      <w:hyperlink r:id="rId17">
        <w:r w:rsidRPr="00A105D0">
          <w:rPr>
            <w:szCs w:val="24"/>
          </w:rPr>
          <w:t>,</w:t>
        </w:r>
      </w:hyperlink>
      <w:r w:rsidRPr="00A105D0">
        <w:rPr>
          <w:szCs w:val="24"/>
        </w:rPr>
        <w:t xml:space="preserve"> whic</w:t>
      </w:r>
      <w:r w:rsidR="00C876C4" w:rsidRPr="00A105D0">
        <w:rPr>
          <w:szCs w:val="24"/>
        </w:rPr>
        <w:t>h includes information about</w:t>
      </w:r>
      <w:r w:rsidRPr="00A105D0">
        <w:rPr>
          <w:szCs w:val="24"/>
        </w:rPr>
        <w:t xml:space="preserve"> our taught degree programmes, supervision and pastoral support, and facilities.  </w:t>
      </w:r>
    </w:p>
    <w:p w14:paraId="7BBBD5D2" w14:textId="77777777" w:rsidR="005C0C3D" w:rsidRPr="00A105D0" w:rsidRDefault="006B5F68" w:rsidP="00A105D0">
      <w:pPr>
        <w:spacing w:before="240" w:after="61" w:line="276" w:lineRule="auto"/>
        <w:ind w:left="13" w:firstLine="0"/>
        <w:jc w:val="left"/>
        <w:rPr>
          <w:szCs w:val="24"/>
        </w:rPr>
      </w:pPr>
      <w:r w:rsidRPr="00A105D0">
        <w:rPr>
          <w:szCs w:val="24"/>
        </w:rPr>
        <w:t xml:space="preserve">You should also consult </w:t>
      </w:r>
      <w:r w:rsidR="00AA5B92" w:rsidRPr="00A105D0">
        <w:rPr>
          <w:szCs w:val="24"/>
        </w:rPr>
        <w:t>the University’s</w:t>
      </w:r>
      <w:r w:rsidRPr="00A105D0">
        <w:rPr>
          <w:color w:val="0000FF"/>
          <w:szCs w:val="24"/>
        </w:rPr>
        <w:t xml:space="preserve"> </w:t>
      </w:r>
      <w:r w:rsidRPr="00A105D0">
        <w:rPr>
          <w:color w:val="auto"/>
          <w:szCs w:val="24"/>
        </w:rPr>
        <w:t xml:space="preserve">Code of Practice for Taught Postgraduate Programmes. </w:t>
      </w:r>
    </w:p>
    <w:p w14:paraId="526950F3" w14:textId="4C566B6E" w:rsidR="00236862" w:rsidRPr="00A105D0" w:rsidRDefault="003F3AF4" w:rsidP="00A105D0">
      <w:pPr>
        <w:pStyle w:val="NormalWeb"/>
        <w:spacing w:line="276" w:lineRule="auto"/>
        <w:rPr>
          <w:rFonts w:ascii="Arial" w:hAnsi="Arial" w:cs="Arial"/>
        </w:rPr>
      </w:pPr>
      <w:r w:rsidRPr="00A105D0">
        <w:rPr>
          <w:rFonts w:ascii="Arial" w:hAnsi="Arial" w:cs="Arial"/>
        </w:rPr>
        <w:t xml:space="preserve"> </w:t>
      </w:r>
      <w:r w:rsidR="00236862" w:rsidRPr="00A105D0">
        <w:rPr>
          <w:rFonts w:ascii="Arial" w:hAnsi="Arial" w:cs="Arial"/>
        </w:rPr>
        <w:fldChar w:fldCharType="begin"/>
      </w:r>
      <w:r w:rsidR="00236862" w:rsidRPr="00A105D0">
        <w:rPr>
          <w:rFonts w:ascii="Arial" w:hAnsi="Arial" w:cs="Arial"/>
        </w:rPr>
        <w:instrText xml:space="preserve"> HYPERLINK "https://www.ed.ac.uk/academic-services/policies-regulations/new-policies/conduct</w:instrText>
      </w:r>
    </w:p>
    <w:p w14:paraId="2D536880" w14:textId="503E48AA" w:rsidR="00236862" w:rsidRPr="00A105D0" w:rsidRDefault="00236862" w:rsidP="00A105D0">
      <w:pPr>
        <w:pStyle w:val="NormalWeb"/>
        <w:spacing w:line="276" w:lineRule="auto"/>
        <w:rPr>
          <w:rStyle w:val="Hyperlink"/>
          <w:rFonts w:ascii="Arial" w:hAnsi="Arial" w:cs="Arial"/>
        </w:rPr>
      </w:pPr>
      <w:r w:rsidRPr="00A105D0">
        <w:rPr>
          <w:rFonts w:ascii="Arial" w:hAnsi="Arial" w:cs="Arial"/>
        </w:rPr>
        <w:instrText xml:space="preserve">" </w:instrText>
      </w:r>
      <w:r w:rsidRPr="00A105D0">
        <w:rPr>
          <w:rFonts w:ascii="Arial" w:hAnsi="Arial" w:cs="Arial"/>
        </w:rPr>
        <w:fldChar w:fldCharType="separate"/>
      </w:r>
    </w:p>
    <w:p w14:paraId="61E3AFCE" w14:textId="524162F6" w:rsidR="005C0C3D" w:rsidRPr="00A105D0" w:rsidRDefault="00236862" w:rsidP="00A105D0">
      <w:pPr>
        <w:spacing w:before="240" w:after="61" w:line="276" w:lineRule="auto"/>
        <w:ind w:right="86"/>
        <w:jc w:val="left"/>
        <w:rPr>
          <w:szCs w:val="24"/>
        </w:rPr>
      </w:pPr>
      <w:r w:rsidRPr="00A105D0">
        <w:fldChar w:fldCharType="end"/>
      </w:r>
      <w:r w:rsidR="006B5F68" w:rsidRPr="00A105D0">
        <w:rPr>
          <w:szCs w:val="24"/>
        </w:rPr>
        <w:t>Note: The Handbook does not supersede the University Regulations, nor the formal requirements for each degree as set out in the University’s Postgraduate Study Programme in the University Calendar nor the Terms and Conditions of Admission set out in the Postgraduate Prospectus. Every effort has been made to ensure that the informat</w:t>
      </w:r>
      <w:r w:rsidR="00440074" w:rsidRPr="00A105D0">
        <w:rPr>
          <w:szCs w:val="24"/>
        </w:rPr>
        <w:t>ion contained in this Handbook i</w:t>
      </w:r>
      <w:r w:rsidR="006B5F68" w:rsidRPr="00A105D0">
        <w:rPr>
          <w:szCs w:val="24"/>
        </w:rPr>
        <w:t xml:space="preserve">s correct at the time of going to press, but the Handbook does not form part of any contract between the University and a student. </w:t>
      </w:r>
    </w:p>
    <w:p w14:paraId="78425636" w14:textId="77777777" w:rsidR="005A2FC4" w:rsidRPr="00A105D0" w:rsidRDefault="005A2FC4" w:rsidP="00A105D0">
      <w:pPr>
        <w:pStyle w:val="Heading2"/>
        <w:spacing w:line="276" w:lineRule="auto"/>
        <w:rPr>
          <w:color w:val="8496B0" w:themeColor="text2" w:themeTint="99"/>
          <w:sz w:val="24"/>
          <w:szCs w:val="24"/>
        </w:rPr>
      </w:pPr>
    </w:p>
    <w:p w14:paraId="76DC5530" w14:textId="75452250" w:rsidR="005C0C3D" w:rsidRPr="00A105D0" w:rsidRDefault="006B5F68" w:rsidP="00A105D0">
      <w:pPr>
        <w:pStyle w:val="Heading2"/>
        <w:spacing w:line="276" w:lineRule="auto"/>
        <w:rPr>
          <w:color w:val="8496B0" w:themeColor="text2" w:themeTint="99"/>
          <w:sz w:val="24"/>
          <w:szCs w:val="24"/>
        </w:rPr>
      </w:pPr>
      <w:r w:rsidRPr="00A105D0">
        <w:rPr>
          <w:color w:val="8496B0" w:themeColor="text2" w:themeTint="99"/>
          <w:sz w:val="24"/>
          <w:szCs w:val="24"/>
        </w:rPr>
        <w:t xml:space="preserve">Programme Aims and Outcomes </w:t>
      </w:r>
    </w:p>
    <w:p w14:paraId="7DBD0D17" w14:textId="77777777" w:rsidR="005C0C3D" w:rsidRPr="00A105D0" w:rsidRDefault="006B5F68" w:rsidP="00A105D0">
      <w:pPr>
        <w:spacing w:before="240" w:after="61" w:line="276" w:lineRule="auto"/>
        <w:ind w:left="8" w:right="50"/>
        <w:jc w:val="left"/>
        <w:rPr>
          <w:szCs w:val="24"/>
        </w:rPr>
      </w:pPr>
      <w:r w:rsidRPr="00A105D0">
        <w:rPr>
          <w:szCs w:val="24"/>
        </w:rPr>
        <w:t>Medical anthropology studies health, illness and healing from a cross-cultural perspective. Medical anthropologists explore health as a social and cultural process and examine the ways in which the body, disease, and medicines are made meaningful within social relationships. From its formative beginnings in the study of ‘traditional’ medicine and performative healing practices (</w:t>
      </w:r>
      <w:proofErr w:type="gramStart"/>
      <w:r w:rsidRPr="00A105D0">
        <w:rPr>
          <w:szCs w:val="24"/>
        </w:rPr>
        <w:t>e.g.</w:t>
      </w:r>
      <w:proofErr w:type="gramEnd"/>
      <w:r w:rsidRPr="00A105D0">
        <w:rPr>
          <w:szCs w:val="24"/>
        </w:rPr>
        <w:t xml:space="preserve"> shamanism), medical anthropology has expanded to explore a wide range of medical practices including pharmaceutical uses, new biomedical technologies, and global health interventions. Medical anthropologists are working in diverse fields: academic research, global health organizations, and health-focused NGOs. Concepts and methodologies from medical anthropology have become essential in all areas of public health. </w:t>
      </w:r>
    </w:p>
    <w:p w14:paraId="58AC38E5" w14:textId="40C2CA6F" w:rsidR="005C0C3D" w:rsidRPr="00A105D0" w:rsidRDefault="006B5F68" w:rsidP="00A105D0">
      <w:pPr>
        <w:spacing w:before="240" w:after="61" w:line="276" w:lineRule="auto"/>
        <w:ind w:left="8" w:right="50"/>
        <w:jc w:val="left"/>
        <w:rPr>
          <w:szCs w:val="24"/>
        </w:rPr>
      </w:pPr>
      <w:r w:rsidRPr="00A105D0">
        <w:rPr>
          <w:szCs w:val="24"/>
        </w:rPr>
        <w:t xml:space="preserve">Edinburgh's Postgraduate Programme engages students with the field's distinctive approach to health and medicine. It takes students away from the idea that there is only one standardized "best practice" to explore the social, cultural and historical conditions under which diverse medical and healing interventions take place. Students will be introduced to the comparative method in anthropology and the importance of locating concepts of the body, health and disease within the social, cultural and political worlds of those we study. </w:t>
      </w:r>
    </w:p>
    <w:p w14:paraId="0BDCE2BD" w14:textId="1B67114B" w:rsidR="00236862" w:rsidRPr="00A105D0" w:rsidRDefault="00236862" w:rsidP="00A105D0">
      <w:pPr>
        <w:spacing w:before="240" w:after="61" w:line="276" w:lineRule="auto"/>
        <w:ind w:left="8" w:right="50"/>
        <w:jc w:val="left"/>
        <w:rPr>
          <w:szCs w:val="24"/>
        </w:rPr>
      </w:pPr>
    </w:p>
    <w:p w14:paraId="5C0F3D1E" w14:textId="77777777" w:rsidR="00236862" w:rsidRPr="00A105D0" w:rsidRDefault="00236862" w:rsidP="00A105D0">
      <w:pPr>
        <w:spacing w:before="240" w:after="61" w:line="276" w:lineRule="auto"/>
        <w:ind w:left="8" w:right="50"/>
        <w:jc w:val="left"/>
        <w:rPr>
          <w:szCs w:val="24"/>
        </w:rPr>
      </w:pPr>
    </w:p>
    <w:p w14:paraId="7597DCBE" w14:textId="77777777" w:rsidR="00A105D0" w:rsidRDefault="00A105D0">
      <w:pPr>
        <w:spacing w:after="160" w:line="259" w:lineRule="auto"/>
        <w:ind w:left="0" w:firstLine="0"/>
        <w:jc w:val="left"/>
        <w:rPr>
          <w:b/>
          <w:szCs w:val="24"/>
        </w:rPr>
      </w:pPr>
      <w:r>
        <w:rPr>
          <w:b/>
          <w:szCs w:val="24"/>
        </w:rPr>
        <w:br w:type="page"/>
      </w:r>
    </w:p>
    <w:p w14:paraId="620F87AD" w14:textId="7F8A3ECB" w:rsidR="005C0C3D" w:rsidRPr="00A105D0" w:rsidRDefault="006B5F68" w:rsidP="00A105D0">
      <w:pPr>
        <w:numPr>
          <w:ilvl w:val="0"/>
          <w:numId w:val="1"/>
        </w:numPr>
        <w:spacing w:before="240" w:after="61" w:line="276" w:lineRule="auto"/>
        <w:ind w:hanging="360"/>
        <w:jc w:val="left"/>
        <w:rPr>
          <w:szCs w:val="24"/>
        </w:rPr>
      </w:pPr>
      <w:r w:rsidRPr="00A105D0">
        <w:rPr>
          <w:b/>
          <w:szCs w:val="24"/>
        </w:rPr>
        <w:lastRenderedPageBreak/>
        <w:t>Aims</w:t>
      </w:r>
    </w:p>
    <w:p w14:paraId="08D4D390" w14:textId="77777777" w:rsidR="005C0C3D" w:rsidRPr="00A105D0" w:rsidRDefault="006B5F68" w:rsidP="00A105D0">
      <w:pPr>
        <w:spacing w:before="240" w:after="61" w:line="276" w:lineRule="auto"/>
        <w:ind w:right="71"/>
        <w:jc w:val="left"/>
        <w:rPr>
          <w:szCs w:val="24"/>
        </w:rPr>
      </w:pPr>
      <w:r w:rsidRPr="00A105D0">
        <w:rPr>
          <w:szCs w:val="24"/>
        </w:rPr>
        <w:t>The programme aims to:</w:t>
      </w:r>
    </w:p>
    <w:p w14:paraId="67C4FB60" w14:textId="77777777" w:rsidR="005C0C3D" w:rsidRPr="00A105D0" w:rsidRDefault="006B5F68" w:rsidP="00A105D0">
      <w:pPr>
        <w:numPr>
          <w:ilvl w:val="1"/>
          <w:numId w:val="1"/>
        </w:numPr>
        <w:spacing w:before="240" w:after="61" w:line="276" w:lineRule="auto"/>
        <w:ind w:right="71" w:hanging="360"/>
        <w:jc w:val="left"/>
        <w:rPr>
          <w:szCs w:val="24"/>
        </w:rPr>
      </w:pPr>
      <w:r w:rsidRPr="00A105D0">
        <w:rPr>
          <w:szCs w:val="24"/>
        </w:rPr>
        <w:t>introduce students to the key debates in contemporary medical anthropological practice</w:t>
      </w:r>
    </w:p>
    <w:p w14:paraId="0AEC7755" w14:textId="77777777" w:rsidR="005C0C3D" w:rsidRPr="00A105D0" w:rsidRDefault="006B5F68" w:rsidP="00A105D0">
      <w:pPr>
        <w:numPr>
          <w:ilvl w:val="1"/>
          <w:numId w:val="1"/>
        </w:numPr>
        <w:spacing w:before="240" w:after="61" w:line="276" w:lineRule="auto"/>
        <w:ind w:right="71" w:hanging="360"/>
        <w:jc w:val="left"/>
        <w:rPr>
          <w:szCs w:val="24"/>
        </w:rPr>
      </w:pPr>
      <w:r w:rsidRPr="00A105D0">
        <w:rPr>
          <w:szCs w:val="24"/>
        </w:rPr>
        <w:t>provide practitioners with tools for understanding health and healing through social theory</w:t>
      </w:r>
    </w:p>
    <w:p w14:paraId="2CAAA91C" w14:textId="77777777" w:rsidR="005C0C3D" w:rsidRPr="00A105D0" w:rsidRDefault="006B5F68" w:rsidP="00A105D0">
      <w:pPr>
        <w:numPr>
          <w:ilvl w:val="1"/>
          <w:numId w:val="1"/>
        </w:numPr>
        <w:spacing w:before="240" w:after="61" w:line="276" w:lineRule="auto"/>
        <w:ind w:right="71" w:hanging="360"/>
        <w:jc w:val="left"/>
        <w:rPr>
          <w:szCs w:val="24"/>
        </w:rPr>
      </w:pPr>
      <w:r w:rsidRPr="00A105D0">
        <w:rPr>
          <w:szCs w:val="24"/>
        </w:rPr>
        <w:t xml:space="preserve">offer training in anthropological research methods for </w:t>
      </w:r>
      <w:proofErr w:type="gramStart"/>
      <w:r w:rsidRPr="00A105D0">
        <w:rPr>
          <w:szCs w:val="24"/>
        </w:rPr>
        <w:t>health related</w:t>
      </w:r>
      <w:proofErr w:type="gramEnd"/>
      <w:r w:rsidRPr="00A105D0">
        <w:rPr>
          <w:szCs w:val="24"/>
        </w:rPr>
        <w:t xml:space="preserve"> settings</w:t>
      </w:r>
    </w:p>
    <w:p w14:paraId="2A26579D" w14:textId="77777777" w:rsidR="005C0C3D" w:rsidRPr="00A105D0" w:rsidRDefault="006B5F68" w:rsidP="00A105D0">
      <w:pPr>
        <w:numPr>
          <w:ilvl w:val="1"/>
          <w:numId w:val="1"/>
        </w:numPr>
        <w:spacing w:before="240" w:after="61" w:line="276" w:lineRule="auto"/>
        <w:ind w:right="71" w:hanging="360"/>
        <w:jc w:val="left"/>
        <w:rPr>
          <w:szCs w:val="24"/>
        </w:rPr>
      </w:pPr>
      <w:r w:rsidRPr="00A105D0">
        <w:rPr>
          <w:szCs w:val="24"/>
        </w:rPr>
        <w:t>provide students with an understanding of the possibilities and limits of medical anthropology within broader debates about global health</w:t>
      </w:r>
    </w:p>
    <w:p w14:paraId="1BFBDD9B" w14:textId="77777777" w:rsidR="005C0C3D" w:rsidRPr="00A105D0" w:rsidRDefault="006B5F68" w:rsidP="00A105D0">
      <w:pPr>
        <w:numPr>
          <w:ilvl w:val="0"/>
          <w:numId w:val="1"/>
        </w:numPr>
        <w:spacing w:before="240" w:after="61" w:line="276" w:lineRule="auto"/>
        <w:ind w:hanging="360"/>
        <w:jc w:val="left"/>
        <w:rPr>
          <w:szCs w:val="24"/>
        </w:rPr>
      </w:pPr>
      <w:r w:rsidRPr="00A105D0">
        <w:rPr>
          <w:b/>
          <w:szCs w:val="24"/>
        </w:rPr>
        <w:t>Outcomes</w:t>
      </w:r>
    </w:p>
    <w:p w14:paraId="2871464C" w14:textId="77777777" w:rsidR="005C0C3D" w:rsidRPr="00A105D0" w:rsidRDefault="006B5F68" w:rsidP="00A105D0">
      <w:pPr>
        <w:spacing w:before="240" w:after="61" w:line="276" w:lineRule="auto"/>
        <w:ind w:left="8" w:right="50"/>
        <w:jc w:val="left"/>
        <w:rPr>
          <w:szCs w:val="24"/>
        </w:rPr>
      </w:pPr>
      <w:r w:rsidRPr="00A105D0">
        <w:rPr>
          <w:szCs w:val="24"/>
        </w:rPr>
        <w:t xml:space="preserve">By the end of the programme, all students are expected to have an advanced knowledge and understanding of key concepts and theoretical approaches within the anthropology of health and healing, and within anthropology and global health. In particular, graduates will: </w:t>
      </w:r>
    </w:p>
    <w:p w14:paraId="1CA293EC" w14:textId="77777777" w:rsidR="005C0C3D" w:rsidRPr="00A105D0" w:rsidRDefault="006B5F68" w:rsidP="00A105D0">
      <w:pPr>
        <w:numPr>
          <w:ilvl w:val="1"/>
          <w:numId w:val="1"/>
        </w:numPr>
        <w:spacing w:before="240" w:after="61" w:line="276" w:lineRule="auto"/>
        <w:ind w:right="71" w:hanging="360"/>
        <w:jc w:val="left"/>
        <w:rPr>
          <w:szCs w:val="24"/>
        </w:rPr>
      </w:pPr>
      <w:r w:rsidRPr="00A105D0">
        <w:rPr>
          <w:szCs w:val="24"/>
        </w:rPr>
        <w:t xml:space="preserve">Have a critical understanding of the </w:t>
      </w:r>
      <w:proofErr w:type="gramStart"/>
      <w:r w:rsidRPr="00A105D0">
        <w:rPr>
          <w:szCs w:val="24"/>
        </w:rPr>
        <w:t>principles</w:t>
      </w:r>
      <w:proofErr w:type="gramEnd"/>
      <w:r w:rsidRPr="00A105D0">
        <w:rPr>
          <w:szCs w:val="24"/>
        </w:rPr>
        <w:t xml:space="preserve"> theories, concepts and principles of medical anthropology</w:t>
      </w:r>
    </w:p>
    <w:p w14:paraId="2411950F" w14:textId="77777777" w:rsidR="005C0C3D" w:rsidRPr="00A105D0" w:rsidRDefault="006B5F68" w:rsidP="00A105D0">
      <w:pPr>
        <w:numPr>
          <w:ilvl w:val="1"/>
          <w:numId w:val="1"/>
        </w:numPr>
        <w:spacing w:before="240" w:after="61" w:line="276" w:lineRule="auto"/>
        <w:ind w:right="71" w:hanging="360"/>
        <w:jc w:val="left"/>
        <w:rPr>
          <w:szCs w:val="24"/>
        </w:rPr>
      </w:pPr>
      <w:r w:rsidRPr="00A105D0">
        <w:rPr>
          <w:szCs w:val="24"/>
        </w:rPr>
        <w:t>Be able to apply those theories, concepts and principles to the analysis of a broad range of health-related contexts.</w:t>
      </w:r>
    </w:p>
    <w:p w14:paraId="51902F7F" w14:textId="77777777" w:rsidR="005C0C3D" w:rsidRPr="00A105D0" w:rsidRDefault="006B5F68" w:rsidP="00A105D0">
      <w:pPr>
        <w:numPr>
          <w:ilvl w:val="1"/>
          <w:numId w:val="1"/>
        </w:numPr>
        <w:spacing w:before="240" w:after="61" w:line="276" w:lineRule="auto"/>
        <w:ind w:right="71" w:hanging="360"/>
        <w:jc w:val="left"/>
        <w:rPr>
          <w:szCs w:val="24"/>
        </w:rPr>
      </w:pPr>
      <w:r w:rsidRPr="00A105D0">
        <w:rPr>
          <w:szCs w:val="24"/>
        </w:rPr>
        <w:t>Have an advanced understanding of the history of medical anthropology and demonstrate a critical engagement with current research agendas in the discipline.</w:t>
      </w:r>
    </w:p>
    <w:p w14:paraId="237B0D2E" w14:textId="77777777" w:rsidR="005C0C3D" w:rsidRPr="00A105D0" w:rsidRDefault="006B5F68" w:rsidP="00A105D0">
      <w:pPr>
        <w:numPr>
          <w:ilvl w:val="1"/>
          <w:numId w:val="1"/>
        </w:numPr>
        <w:spacing w:before="240" w:after="61" w:line="276" w:lineRule="auto"/>
        <w:ind w:right="71" w:hanging="360"/>
        <w:jc w:val="left"/>
        <w:rPr>
          <w:szCs w:val="24"/>
        </w:rPr>
      </w:pPr>
      <w:r w:rsidRPr="00A105D0">
        <w:rPr>
          <w:szCs w:val="24"/>
        </w:rPr>
        <w:t>Be familiar with and able to engage critically with a broad range of medical and health related ethnographies</w:t>
      </w:r>
    </w:p>
    <w:p w14:paraId="42B562B8" w14:textId="77777777" w:rsidR="005C0C3D" w:rsidRPr="00A105D0" w:rsidRDefault="006B5F68" w:rsidP="00A105D0">
      <w:pPr>
        <w:numPr>
          <w:ilvl w:val="1"/>
          <w:numId w:val="1"/>
        </w:numPr>
        <w:spacing w:before="240" w:after="61" w:line="276" w:lineRule="auto"/>
        <w:ind w:right="71" w:hanging="360"/>
        <w:jc w:val="left"/>
        <w:rPr>
          <w:szCs w:val="24"/>
        </w:rPr>
      </w:pPr>
      <w:r w:rsidRPr="00A105D0">
        <w:rPr>
          <w:szCs w:val="24"/>
        </w:rPr>
        <w:t>Have an advanced understanding of how the body is constituted as an object of diverse medical knowledge and practices</w:t>
      </w:r>
    </w:p>
    <w:p w14:paraId="439911D9" w14:textId="77777777" w:rsidR="005C0C3D" w:rsidRPr="00A105D0" w:rsidRDefault="006B5F68" w:rsidP="00A105D0">
      <w:pPr>
        <w:numPr>
          <w:ilvl w:val="1"/>
          <w:numId w:val="1"/>
        </w:numPr>
        <w:spacing w:before="240" w:after="61" w:line="276" w:lineRule="auto"/>
        <w:ind w:right="71" w:hanging="360"/>
        <w:jc w:val="left"/>
        <w:rPr>
          <w:szCs w:val="24"/>
        </w:rPr>
      </w:pPr>
      <w:r w:rsidRPr="00A105D0">
        <w:rPr>
          <w:szCs w:val="24"/>
        </w:rPr>
        <w:t>Have an advanced knowledge of non-biomedical forms of healing</w:t>
      </w:r>
    </w:p>
    <w:p w14:paraId="624E85FA" w14:textId="77777777" w:rsidR="005C0C3D" w:rsidRPr="00A105D0" w:rsidRDefault="006B5F68" w:rsidP="00A105D0">
      <w:pPr>
        <w:numPr>
          <w:ilvl w:val="1"/>
          <w:numId w:val="1"/>
        </w:numPr>
        <w:spacing w:before="240" w:after="61" w:line="276" w:lineRule="auto"/>
        <w:ind w:right="71" w:hanging="360"/>
        <w:jc w:val="left"/>
        <w:rPr>
          <w:szCs w:val="24"/>
        </w:rPr>
      </w:pPr>
      <w:r w:rsidRPr="00A105D0">
        <w:rPr>
          <w:szCs w:val="24"/>
        </w:rPr>
        <w:t>Have an advanced understanding of both applied and critical anthropology in relation to global health</w:t>
      </w:r>
    </w:p>
    <w:p w14:paraId="7976A0FB" w14:textId="77777777" w:rsidR="005C0C3D" w:rsidRPr="00A105D0" w:rsidRDefault="006B5F68" w:rsidP="00A105D0">
      <w:pPr>
        <w:numPr>
          <w:ilvl w:val="1"/>
          <w:numId w:val="1"/>
        </w:numPr>
        <w:spacing w:before="240" w:after="61" w:line="276" w:lineRule="auto"/>
        <w:ind w:right="71" w:hanging="360"/>
        <w:jc w:val="left"/>
        <w:rPr>
          <w:szCs w:val="24"/>
        </w:rPr>
      </w:pPr>
      <w:r w:rsidRPr="00A105D0">
        <w:rPr>
          <w:szCs w:val="24"/>
        </w:rPr>
        <w:t>Grasp the relationship between globalization and health from an anthropological perspective</w:t>
      </w:r>
    </w:p>
    <w:p w14:paraId="570AC33B" w14:textId="77777777" w:rsidR="005C0C3D" w:rsidRPr="00A105D0" w:rsidRDefault="006B5F68" w:rsidP="00A105D0">
      <w:pPr>
        <w:spacing w:before="240" w:after="61" w:line="276" w:lineRule="auto"/>
        <w:ind w:right="71"/>
        <w:jc w:val="left"/>
        <w:rPr>
          <w:szCs w:val="24"/>
        </w:rPr>
      </w:pPr>
      <w:r w:rsidRPr="00A105D0">
        <w:rPr>
          <w:szCs w:val="24"/>
        </w:rPr>
        <w:t xml:space="preserve">They will also be able to: </w:t>
      </w:r>
    </w:p>
    <w:p w14:paraId="52F086A0" w14:textId="77777777" w:rsidR="005C0C3D" w:rsidRPr="00A105D0" w:rsidRDefault="006B5F68" w:rsidP="00A105D0">
      <w:pPr>
        <w:numPr>
          <w:ilvl w:val="1"/>
          <w:numId w:val="1"/>
        </w:numPr>
        <w:spacing w:before="240" w:after="61" w:line="276" w:lineRule="auto"/>
        <w:ind w:right="71" w:hanging="360"/>
        <w:jc w:val="left"/>
        <w:rPr>
          <w:szCs w:val="24"/>
        </w:rPr>
      </w:pPr>
      <w:r w:rsidRPr="00A105D0">
        <w:rPr>
          <w:szCs w:val="24"/>
        </w:rPr>
        <w:t>Assess a range of anthropological perspectives on the body, illness, and healing</w:t>
      </w:r>
    </w:p>
    <w:p w14:paraId="706979F2" w14:textId="77777777" w:rsidR="005C0C3D" w:rsidRPr="00A105D0" w:rsidRDefault="006B5F68" w:rsidP="00A105D0">
      <w:pPr>
        <w:numPr>
          <w:ilvl w:val="1"/>
          <w:numId w:val="1"/>
        </w:numPr>
        <w:spacing w:before="240" w:after="61" w:line="276" w:lineRule="auto"/>
        <w:ind w:right="71" w:hanging="360"/>
        <w:jc w:val="left"/>
        <w:rPr>
          <w:szCs w:val="24"/>
        </w:rPr>
      </w:pPr>
      <w:r w:rsidRPr="00A105D0">
        <w:rPr>
          <w:szCs w:val="24"/>
        </w:rPr>
        <w:t>Construct their own anthropological arguments in relation to health scenarios</w:t>
      </w:r>
    </w:p>
    <w:p w14:paraId="1978203E" w14:textId="77777777" w:rsidR="005C0C3D" w:rsidRPr="00A105D0" w:rsidRDefault="006B5F68" w:rsidP="00A105D0">
      <w:pPr>
        <w:numPr>
          <w:ilvl w:val="1"/>
          <w:numId w:val="1"/>
        </w:numPr>
        <w:spacing w:before="240" w:after="61" w:line="276" w:lineRule="auto"/>
        <w:ind w:right="71" w:hanging="360"/>
        <w:jc w:val="left"/>
        <w:rPr>
          <w:szCs w:val="24"/>
        </w:rPr>
      </w:pPr>
      <w:r w:rsidRPr="00A105D0">
        <w:rPr>
          <w:szCs w:val="24"/>
        </w:rPr>
        <w:lastRenderedPageBreak/>
        <w:t>Engage anthropological arguments in relation to health policy and practice</w:t>
      </w:r>
    </w:p>
    <w:p w14:paraId="3079B095" w14:textId="77777777" w:rsidR="005C0C3D" w:rsidRPr="00A105D0" w:rsidRDefault="006B5F68" w:rsidP="00A105D0">
      <w:pPr>
        <w:numPr>
          <w:ilvl w:val="1"/>
          <w:numId w:val="1"/>
        </w:numPr>
        <w:spacing w:before="240" w:after="61" w:line="276" w:lineRule="auto"/>
        <w:ind w:right="71" w:hanging="360"/>
        <w:jc w:val="left"/>
        <w:rPr>
          <w:szCs w:val="24"/>
        </w:rPr>
      </w:pPr>
      <w:r w:rsidRPr="00A105D0">
        <w:rPr>
          <w:szCs w:val="24"/>
        </w:rPr>
        <w:t>Assess a range of anthropological perspectives and arguments in relation to global health</w:t>
      </w:r>
    </w:p>
    <w:p w14:paraId="47781799" w14:textId="77777777" w:rsidR="005C0C3D" w:rsidRPr="00A105D0" w:rsidRDefault="006B5F68" w:rsidP="00A105D0">
      <w:pPr>
        <w:numPr>
          <w:ilvl w:val="1"/>
          <w:numId w:val="1"/>
        </w:numPr>
        <w:spacing w:before="240" w:after="61" w:line="276" w:lineRule="auto"/>
        <w:ind w:right="71" w:hanging="360"/>
        <w:jc w:val="left"/>
        <w:rPr>
          <w:szCs w:val="24"/>
        </w:rPr>
      </w:pPr>
      <w:r w:rsidRPr="00A105D0">
        <w:rPr>
          <w:szCs w:val="24"/>
        </w:rPr>
        <w:t>Set their own anthropological research agenda in relating to global health issues</w:t>
      </w:r>
    </w:p>
    <w:p w14:paraId="652E2FC2" w14:textId="77777777" w:rsidR="005C0C3D" w:rsidRPr="00A105D0" w:rsidRDefault="006B5F68" w:rsidP="00A105D0">
      <w:pPr>
        <w:numPr>
          <w:ilvl w:val="1"/>
          <w:numId w:val="1"/>
        </w:numPr>
        <w:spacing w:before="240" w:after="61" w:line="276" w:lineRule="auto"/>
        <w:ind w:right="71" w:hanging="360"/>
        <w:jc w:val="left"/>
        <w:rPr>
          <w:szCs w:val="24"/>
        </w:rPr>
      </w:pPr>
      <w:r w:rsidRPr="00A105D0">
        <w:rPr>
          <w:szCs w:val="24"/>
        </w:rPr>
        <w:t>Prepare and present scholarly work for seminars and publications</w:t>
      </w:r>
    </w:p>
    <w:p w14:paraId="37EB03E3" w14:textId="77777777" w:rsidR="005C0C3D" w:rsidRPr="00A105D0" w:rsidRDefault="006B5F68" w:rsidP="00A105D0">
      <w:pPr>
        <w:numPr>
          <w:ilvl w:val="1"/>
          <w:numId w:val="1"/>
        </w:numPr>
        <w:spacing w:before="240" w:after="61" w:line="276" w:lineRule="auto"/>
        <w:ind w:right="71" w:hanging="360"/>
        <w:jc w:val="left"/>
        <w:rPr>
          <w:szCs w:val="24"/>
        </w:rPr>
      </w:pPr>
      <w:r w:rsidRPr="00A105D0">
        <w:rPr>
          <w:szCs w:val="24"/>
        </w:rPr>
        <w:t>Actively participate in group discussions and confidently participate in key debates in medical anthropology</w:t>
      </w:r>
    </w:p>
    <w:p w14:paraId="4E00F035" w14:textId="77777777" w:rsidR="005C0C3D" w:rsidRPr="00A105D0" w:rsidRDefault="006B5F68" w:rsidP="00A105D0">
      <w:pPr>
        <w:numPr>
          <w:ilvl w:val="1"/>
          <w:numId w:val="1"/>
        </w:numPr>
        <w:spacing w:before="240" w:after="61" w:line="276" w:lineRule="auto"/>
        <w:ind w:right="71" w:hanging="360"/>
        <w:jc w:val="left"/>
        <w:rPr>
          <w:szCs w:val="24"/>
        </w:rPr>
      </w:pPr>
      <w:r w:rsidRPr="00A105D0">
        <w:rPr>
          <w:szCs w:val="24"/>
        </w:rPr>
        <w:t>Be able to access library and IT resources</w:t>
      </w:r>
    </w:p>
    <w:p w14:paraId="150C0BCE" w14:textId="77777777" w:rsidR="005C0C3D" w:rsidRPr="00A105D0" w:rsidRDefault="006B5F68" w:rsidP="00A105D0">
      <w:pPr>
        <w:pStyle w:val="Heading2"/>
        <w:spacing w:before="240" w:line="276" w:lineRule="auto"/>
        <w:ind w:left="8" w:right="0"/>
        <w:rPr>
          <w:color w:val="8496B0" w:themeColor="text2" w:themeTint="99"/>
          <w:sz w:val="28"/>
          <w:szCs w:val="28"/>
        </w:rPr>
      </w:pPr>
      <w:r w:rsidRPr="00A105D0">
        <w:rPr>
          <w:color w:val="8496B0" w:themeColor="text2" w:themeTint="99"/>
          <w:sz w:val="28"/>
          <w:szCs w:val="28"/>
        </w:rPr>
        <w:t>Courses</w:t>
      </w:r>
      <w:r w:rsidRPr="00A105D0">
        <w:rPr>
          <w:b w:val="0"/>
          <w:color w:val="8496B0" w:themeColor="text2" w:themeTint="99"/>
          <w:sz w:val="28"/>
          <w:szCs w:val="28"/>
        </w:rPr>
        <w:t xml:space="preserve"> </w:t>
      </w:r>
    </w:p>
    <w:p w14:paraId="0A2D9C8E" w14:textId="77777777" w:rsidR="005C0C3D" w:rsidRPr="00A105D0" w:rsidRDefault="006B5F68" w:rsidP="00A105D0">
      <w:pPr>
        <w:spacing w:before="240" w:after="61" w:line="276" w:lineRule="auto"/>
        <w:ind w:right="71"/>
        <w:jc w:val="left"/>
        <w:rPr>
          <w:szCs w:val="24"/>
        </w:rPr>
      </w:pPr>
      <w:r w:rsidRPr="00A105D0">
        <w:rPr>
          <w:szCs w:val="24"/>
        </w:rPr>
        <w:t xml:space="preserve">Candidates for both MSc and Diploma usually take: </w:t>
      </w:r>
    </w:p>
    <w:p w14:paraId="12DBA857" w14:textId="77777777" w:rsidR="005C0C3D" w:rsidRPr="00A105D0" w:rsidRDefault="006B5F68" w:rsidP="00A105D0">
      <w:pPr>
        <w:spacing w:before="240" w:after="61" w:line="276" w:lineRule="auto"/>
        <w:ind w:left="13" w:firstLine="0"/>
        <w:jc w:val="left"/>
        <w:rPr>
          <w:szCs w:val="24"/>
        </w:rPr>
      </w:pPr>
      <w:r w:rsidRPr="00A105D0">
        <w:rPr>
          <w:szCs w:val="24"/>
        </w:rPr>
        <w:t xml:space="preserve">Two </w:t>
      </w:r>
      <w:r w:rsidRPr="00A105D0">
        <w:rPr>
          <w:b/>
          <w:szCs w:val="24"/>
        </w:rPr>
        <w:t>compulsory</w:t>
      </w:r>
      <w:r w:rsidRPr="00A105D0">
        <w:rPr>
          <w:szCs w:val="24"/>
        </w:rPr>
        <w:t xml:space="preserve"> courses (Anthropology of Health and Illness, PGSP11423, and Anthropology of Global Health, PGSP11379) and four </w:t>
      </w:r>
      <w:r w:rsidRPr="00A105D0">
        <w:rPr>
          <w:b/>
          <w:szCs w:val="24"/>
        </w:rPr>
        <w:t>optional</w:t>
      </w:r>
      <w:r w:rsidRPr="00A105D0">
        <w:rPr>
          <w:szCs w:val="24"/>
        </w:rPr>
        <w:t xml:space="preserve"> courses.  </w:t>
      </w:r>
    </w:p>
    <w:p w14:paraId="0FD5C04A" w14:textId="77777777" w:rsidR="005C0C3D" w:rsidRPr="00A105D0" w:rsidRDefault="006B5F68" w:rsidP="00A105D0">
      <w:pPr>
        <w:spacing w:before="240" w:after="61" w:line="276" w:lineRule="auto"/>
        <w:ind w:left="8" w:right="50"/>
        <w:jc w:val="left"/>
        <w:rPr>
          <w:szCs w:val="24"/>
        </w:rPr>
      </w:pPr>
      <w:r w:rsidRPr="00A105D0">
        <w:rPr>
          <w:szCs w:val="24"/>
        </w:rPr>
        <w:t xml:space="preserve">The </w:t>
      </w:r>
      <w:r w:rsidRPr="00A105D0">
        <w:rPr>
          <w:b/>
          <w:szCs w:val="24"/>
        </w:rPr>
        <w:t>compulsory</w:t>
      </w:r>
      <w:r w:rsidRPr="00A105D0">
        <w:rPr>
          <w:szCs w:val="24"/>
        </w:rPr>
        <w:t xml:space="preserve"> courses must be taken by all candidates. The </w:t>
      </w:r>
      <w:r w:rsidRPr="00A105D0">
        <w:rPr>
          <w:b/>
          <w:szCs w:val="24"/>
        </w:rPr>
        <w:t>optional</w:t>
      </w:r>
      <w:r w:rsidRPr="00A105D0">
        <w:rPr>
          <w:szCs w:val="24"/>
        </w:rPr>
        <w:t xml:space="preserve"> courses will be selected depending on the student's interests and prior knowledge of social / medical anthropology. The selection of courses is individually decided in discussion with the Programme Director. An individual tutorial will be held with the Programme Director in the first teaching week of the semester for this purpose. With the approval of the Programme Director, students may also take postgraduate courses from other MSc programmes offered by the University.  </w:t>
      </w:r>
    </w:p>
    <w:p w14:paraId="132970F4" w14:textId="4596D276" w:rsidR="00150085" w:rsidRPr="00A105D0" w:rsidRDefault="006B5F68" w:rsidP="00A105D0">
      <w:pPr>
        <w:spacing w:before="240" w:after="61" w:line="276" w:lineRule="auto"/>
        <w:ind w:left="8" w:right="50"/>
        <w:jc w:val="left"/>
        <w:rPr>
          <w:szCs w:val="24"/>
        </w:rPr>
      </w:pPr>
      <w:r w:rsidRPr="00A105D0">
        <w:rPr>
          <w:szCs w:val="24"/>
        </w:rPr>
        <w:t>Times and lecture halls listed below only refer to the "lecture" slot. These slots are usually 110 minutes long (</w:t>
      </w:r>
      <w:proofErr w:type="gramStart"/>
      <w:r w:rsidRPr="00A105D0">
        <w:rPr>
          <w:szCs w:val="24"/>
        </w:rPr>
        <w:t>e.g.</w:t>
      </w:r>
      <w:proofErr w:type="gramEnd"/>
      <w:r w:rsidRPr="00A105D0">
        <w:rPr>
          <w:szCs w:val="24"/>
        </w:rPr>
        <w:t xml:space="preserve"> 11.10-13.00) and, for most courses, entail a 60-minute lecture and a 50-minute seminar/tutorial. Most courses are 20 credit courses, but there are some that are run as 10 credit courses, check with one of four "blocks" they are on (</w:t>
      </w:r>
      <w:proofErr w:type="gramStart"/>
      <w:r w:rsidRPr="00A105D0">
        <w:rPr>
          <w:szCs w:val="24"/>
        </w:rPr>
        <w:t>e.g.</w:t>
      </w:r>
      <w:proofErr w:type="gramEnd"/>
      <w:r w:rsidRPr="00A105D0">
        <w:rPr>
          <w:szCs w:val="24"/>
        </w:rPr>
        <w:t xml:space="preserve"> "block 2" is the second half of the first semester). Some of the large courses also use the "tut</w:t>
      </w:r>
      <w:r w:rsidR="005C6277">
        <w:rPr>
          <w:szCs w:val="24"/>
        </w:rPr>
        <w:t>orial" slots listed online in D</w:t>
      </w:r>
      <w:r w:rsidRPr="00A105D0">
        <w:rPr>
          <w:szCs w:val="24"/>
        </w:rPr>
        <w:t>R</w:t>
      </w:r>
      <w:r w:rsidR="005C6277">
        <w:rPr>
          <w:szCs w:val="24"/>
        </w:rPr>
        <w:t>P</w:t>
      </w:r>
      <w:r w:rsidRPr="00A105D0">
        <w:rPr>
          <w:szCs w:val="24"/>
        </w:rPr>
        <w:t xml:space="preserve">S. Always refer to each individual </w:t>
      </w:r>
      <w:r w:rsidR="00FB0D15" w:rsidRPr="00A105D0">
        <w:rPr>
          <w:szCs w:val="24"/>
        </w:rPr>
        <w:t>Learn page</w:t>
      </w:r>
      <w:r w:rsidRPr="00A105D0">
        <w:rPr>
          <w:szCs w:val="24"/>
        </w:rPr>
        <w:t xml:space="preserve"> to find out about the full class schedule. </w:t>
      </w:r>
    </w:p>
    <w:p w14:paraId="793D525B" w14:textId="5F8693EA" w:rsidR="00FB0D15" w:rsidRPr="00A105D0" w:rsidRDefault="002C61FB" w:rsidP="00A105D0">
      <w:pPr>
        <w:spacing w:before="240" w:after="61" w:line="276" w:lineRule="auto"/>
        <w:ind w:left="8" w:right="50"/>
        <w:jc w:val="left"/>
        <w:rPr>
          <w:szCs w:val="24"/>
        </w:rPr>
      </w:pPr>
      <w:r w:rsidRPr="00A105D0">
        <w:rPr>
          <w:szCs w:val="24"/>
          <w:u w:color="000000"/>
        </w:rPr>
        <w:t>(</w:t>
      </w:r>
      <w:r w:rsidR="00FB0D15" w:rsidRPr="00A105D0">
        <w:rPr>
          <w:b/>
          <w:szCs w:val="24"/>
          <w:u w:val="single" w:color="000000"/>
        </w:rPr>
        <w:t>Please n</w:t>
      </w:r>
      <w:r w:rsidR="006B5F68" w:rsidRPr="00A105D0">
        <w:rPr>
          <w:b/>
          <w:szCs w:val="24"/>
          <w:u w:val="single" w:color="000000"/>
        </w:rPr>
        <w:t>ote:</w:t>
      </w:r>
      <w:r w:rsidR="006B5F68" w:rsidRPr="00A105D0">
        <w:rPr>
          <w:szCs w:val="24"/>
        </w:rPr>
        <w:t xml:space="preserve"> Students will not be allowed to change courses after the end of th</w:t>
      </w:r>
      <w:r w:rsidRPr="00A105D0">
        <w:rPr>
          <w:szCs w:val="24"/>
        </w:rPr>
        <w:t>e second week in each semester.)</w:t>
      </w:r>
    </w:p>
    <w:p w14:paraId="0D0FD03B" w14:textId="77777777" w:rsidR="005C0C3D" w:rsidRPr="00A105D0" w:rsidRDefault="006B5F68" w:rsidP="00A105D0">
      <w:pPr>
        <w:spacing w:before="240" w:after="61" w:line="276" w:lineRule="auto"/>
        <w:ind w:right="71"/>
        <w:jc w:val="left"/>
        <w:rPr>
          <w:szCs w:val="24"/>
        </w:rPr>
      </w:pPr>
      <w:r w:rsidRPr="00A105D0">
        <w:rPr>
          <w:szCs w:val="24"/>
        </w:rPr>
        <w:t xml:space="preserve">It is your responsibility to ensure that there are no timetabling clashes in the personal timetable that you put together. </w:t>
      </w:r>
    </w:p>
    <w:p w14:paraId="1AA754EA" w14:textId="7FD09D9E" w:rsidR="00014779" w:rsidRPr="005C6277" w:rsidRDefault="006B5F68" w:rsidP="00A105D0">
      <w:pPr>
        <w:spacing w:before="240" w:after="61" w:line="276" w:lineRule="auto"/>
        <w:ind w:left="13" w:firstLine="0"/>
        <w:jc w:val="left"/>
        <w:rPr>
          <w:b/>
          <w:szCs w:val="24"/>
        </w:rPr>
      </w:pPr>
      <w:r w:rsidRPr="005C6277">
        <w:rPr>
          <w:b/>
          <w:szCs w:val="24"/>
        </w:rPr>
        <w:t>Please refer to the</w:t>
      </w:r>
      <w:r w:rsidR="005C6277">
        <w:rPr>
          <w:b/>
          <w:szCs w:val="24"/>
        </w:rPr>
        <w:t xml:space="preserve"> DPT for more information:</w:t>
      </w:r>
      <w:r w:rsidRPr="005C6277">
        <w:rPr>
          <w:b/>
          <w:szCs w:val="24"/>
        </w:rPr>
        <w:t xml:space="preserve"> </w:t>
      </w:r>
      <w:hyperlink r:id="rId18" w:history="1">
        <w:r w:rsidR="003A4FF6" w:rsidRPr="005C6277">
          <w:rPr>
            <w:rStyle w:val="Hyperlink"/>
            <w:b/>
            <w:szCs w:val="24"/>
          </w:rPr>
          <w:t>Degree Programme T</w:t>
        </w:r>
        <w:r w:rsidR="00150085" w:rsidRPr="005C6277">
          <w:rPr>
            <w:rStyle w:val="Hyperlink"/>
            <w:b/>
            <w:szCs w:val="24"/>
          </w:rPr>
          <w:t>able</w:t>
        </w:r>
      </w:hyperlink>
      <w:r w:rsidRPr="005C6277">
        <w:rPr>
          <w:b/>
          <w:szCs w:val="24"/>
        </w:rPr>
        <w:t xml:space="preserve"> </w:t>
      </w:r>
    </w:p>
    <w:p w14:paraId="16A5F74B" w14:textId="77777777" w:rsidR="00CC69E2" w:rsidRPr="00A105D0" w:rsidRDefault="00CC69E2" w:rsidP="00A105D0">
      <w:pPr>
        <w:pStyle w:val="Heading2"/>
        <w:spacing w:before="240" w:line="276" w:lineRule="auto"/>
        <w:ind w:left="8" w:right="0"/>
        <w:rPr>
          <w:color w:val="8496B0" w:themeColor="text2" w:themeTint="99"/>
          <w:sz w:val="28"/>
          <w:szCs w:val="28"/>
        </w:rPr>
      </w:pPr>
    </w:p>
    <w:p w14:paraId="428D4D69" w14:textId="5CB49431" w:rsidR="005C0C3D" w:rsidRPr="00A105D0" w:rsidRDefault="006B5F68" w:rsidP="00A105D0">
      <w:pPr>
        <w:pStyle w:val="Heading2"/>
        <w:spacing w:before="240" w:line="276" w:lineRule="auto"/>
        <w:ind w:left="8" w:right="0"/>
        <w:rPr>
          <w:sz w:val="24"/>
          <w:szCs w:val="24"/>
        </w:rPr>
      </w:pPr>
      <w:r w:rsidRPr="00A105D0">
        <w:rPr>
          <w:color w:val="8496B0" w:themeColor="text2" w:themeTint="99"/>
          <w:sz w:val="28"/>
          <w:szCs w:val="28"/>
        </w:rPr>
        <w:t>Dissertation and Placement</w:t>
      </w:r>
    </w:p>
    <w:p w14:paraId="41DF980D" w14:textId="21F64F14" w:rsidR="005C0C3D" w:rsidRPr="00A105D0" w:rsidRDefault="006B5F68" w:rsidP="00A105D0">
      <w:pPr>
        <w:spacing w:before="240" w:after="61" w:line="276" w:lineRule="auto"/>
        <w:ind w:left="8" w:right="50"/>
        <w:jc w:val="left"/>
        <w:rPr>
          <w:color w:val="auto"/>
          <w:szCs w:val="24"/>
        </w:rPr>
      </w:pPr>
      <w:r w:rsidRPr="00A105D0">
        <w:rPr>
          <w:szCs w:val="24"/>
        </w:rPr>
        <w:t xml:space="preserve">The award of the MSc also requires the successful completion of a </w:t>
      </w:r>
      <w:proofErr w:type="gramStart"/>
      <w:r w:rsidRPr="00A105D0">
        <w:rPr>
          <w:szCs w:val="24"/>
        </w:rPr>
        <w:t>15,000 word</w:t>
      </w:r>
      <w:proofErr w:type="gramEnd"/>
      <w:r w:rsidRPr="00A105D0">
        <w:rPr>
          <w:szCs w:val="24"/>
        </w:rPr>
        <w:t xml:space="preserve"> dissertation. The dissertation gives the opportunity to undertake supervised research on a topic of the student’s own choosing. The dissertation is your chance to undertake an extended piece of scholarship. It gives you the opportunity to pursue in some depth an academic interest in a topic of your choosing. In the dissertation you are expected to demonstrate your ability to engage critically and analytically with literature in the field, building upon relevant concepts and theories covered in the taught element of the degree. For detailed guidance notes on the completion of the dissertation, the role of the dissertation supervisor, formal requirements, ethical issues, as well as the dates you need to keep in mind when you are planning your </w:t>
      </w:r>
      <w:r w:rsidR="00AA5B92" w:rsidRPr="00A105D0">
        <w:rPr>
          <w:szCs w:val="24"/>
        </w:rPr>
        <w:t xml:space="preserve">dissertation research, see </w:t>
      </w:r>
      <w:r w:rsidR="00AA5B92" w:rsidRPr="00A105D0">
        <w:rPr>
          <w:color w:val="auto"/>
          <w:szCs w:val="24"/>
        </w:rPr>
        <w:t xml:space="preserve">The </w:t>
      </w:r>
      <w:r w:rsidR="00CC69E2" w:rsidRPr="00A105D0">
        <w:rPr>
          <w:color w:val="auto"/>
          <w:szCs w:val="24"/>
        </w:rPr>
        <w:t>Postgraduate</w:t>
      </w:r>
      <w:r w:rsidR="002C61FB" w:rsidRPr="00A105D0">
        <w:rPr>
          <w:color w:val="auto"/>
          <w:szCs w:val="24"/>
        </w:rPr>
        <w:t xml:space="preserve"> Taught</w:t>
      </w:r>
      <w:r w:rsidR="00AA5B92" w:rsidRPr="00A105D0">
        <w:rPr>
          <w:color w:val="auto"/>
          <w:szCs w:val="24"/>
        </w:rPr>
        <w:t xml:space="preserve"> Handbook</w:t>
      </w:r>
      <w:r w:rsidR="00CC69E2" w:rsidRPr="00A105D0">
        <w:rPr>
          <w:color w:val="auto"/>
          <w:szCs w:val="24"/>
        </w:rPr>
        <w:t>.</w:t>
      </w:r>
    </w:p>
    <w:p w14:paraId="19DCAC28" w14:textId="77777777" w:rsidR="00C876C4" w:rsidRPr="00A105D0" w:rsidRDefault="006B5F68" w:rsidP="00A105D0">
      <w:pPr>
        <w:spacing w:before="240" w:after="61" w:line="276" w:lineRule="auto"/>
        <w:ind w:right="71"/>
        <w:jc w:val="left"/>
        <w:rPr>
          <w:szCs w:val="24"/>
        </w:rPr>
      </w:pPr>
      <w:r w:rsidRPr="00A105D0">
        <w:rPr>
          <w:szCs w:val="24"/>
        </w:rPr>
        <w:t xml:space="preserve">There are two types of </w:t>
      </w:r>
      <w:proofErr w:type="gramStart"/>
      <w:r w:rsidRPr="00A105D0">
        <w:rPr>
          <w:szCs w:val="24"/>
        </w:rPr>
        <w:t>dissertation</w:t>
      </w:r>
      <w:proofErr w:type="gramEnd"/>
      <w:r w:rsidRPr="00A105D0">
        <w:rPr>
          <w:szCs w:val="24"/>
        </w:rPr>
        <w:t>: (</w:t>
      </w:r>
      <w:proofErr w:type="spellStart"/>
      <w:r w:rsidRPr="00A105D0">
        <w:rPr>
          <w:szCs w:val="24"/>
        </w:rPr>
        <w:t>i</w:t>
      </w:r>
      <w:proofErr w:type="spellEnd"/>
      <w:r w:rsidRPr="00A105D0">
        <w:rPr>
          <w:szCs w:val="24"/>
        </w:rPr>
        <w:t xml:space="preserve">) dissertations based on the student's own research (usually library-based, in exceptional cases based on fieldwork) and (ii) placements. </w:t>
      </w:r>
    </w:p>
    <w:p w14:paraId="5437E981" w14:textId="33D6023D" w:rsidR="005C0C3D" w:rsidRPr="00A105D0" w:rsidRDefault="006B5F68" w:rsidP="00A105D0">
      <w:pPr>
        <w:pStyle w:val="ListParagraph"/>
        <w:numPr>
          <w:ilvl w:val="0"/>
          <w:numId w:val="5"/>
        </w:numPr>
        <w:spacing w:before="240" w:after="61" w:line="276" w:lineRule="auto"/>
        <w:ind w:right="71"/>
        <w:jc w:val="left"/>
        <w:rPr>
          <w:b/>
          <w:szCs w:val="24"/>
        </w:rPr>
      </w:pPr>
      <w:r w:rsidRPr="00A105D0">
        <w:rPr>
          <w:b/>
          <w:szCs w:val="24"/>
        </w:rPr>
        <w:t>Research Dissertations</w:t>
      </w:r>
    </w:p>
    <w:p w14:paraId="0005CF10" w14:textId="203085DA" w:rsidR="005C0C3D" w:rsidRPr="00A105D0" w:rsidRDefault="006B5F68" w:rsidP="00A105D0">
      <w:pPr>
        <w:spacing w:before="240" w:after="61" w:line="276" w:lineRule="auto"/>
        <w:ind w:right="71"/>
        <w:jc w:val="left"/>
        <w:rPr>
          <w:szCs w:val="24"/>
        </w:rPr>
      </w:pPr>
      <w:r w:rsidRPr="00A105D0">
        <w:rPr>
          <w:szCs w:val="24"/>
        </w:rPr>
        <w:t>Research dissertations are carried out independently by the student. The subject i</w:t>
      </w:r>
      <w:r w:rsidR="00CC69E2" w:rsidRPr="00A105D0">
        <w:rPr>
          <w:szCs w:val="24"/>
        </w:rPr>
        <w:t>s determined on the basis of thei</w:t>
      </w:r>
      <w:r w:rsidRPr="00A105D0">
        <w:rPr>
          <w:szCs w:val="24"/>
        </w:rPr>
        <w:t>r own interests, the expertise of staff, and what is feasible in terms of the literature and time available.</w:t>
      </w:r>
    </w:p>
    <w:p w14:paraId="79E53A14" w14:textId="77777777" w:rsidR="005C0C3D" w:rsidRPr="00A105D0" w:rsidRDefault="006B5F68" w:rsidP="00A105D0">
      <w:pPr>
        <w:spacing w:before="240" w:after="61" w:line="276" w:lineRule="auto"/>
        <w:ind w:right="71"/>
        <w:jc w:val="left"/>
        <w:rPr>
          <w:szCs w:val="24"/>
        </w:rPr>
      </w:pPr>
      <w:r w:rsidRPr="00A105D0">
        <w:rPr>
          <w:szCs w:val="24"/>
        </w:rPr>
        <w:t xml:space="preserve">They are usually based on library research, but can sometimes entail the student's own fieldwork data (sometimes from a short period of fieldwork undertaken during the summer, sometimes from a student's previous work experience). In all cases, students aim to balance empirical data and theoretical work. You are free to choose any research strategy and methods that seem appropriate and practical to answer your research question, including: </w:t>
      </w:r>
      <w:r w:rsidRPr="00A105D0">
        <w:rPr>
          <w:b/>
          <w:szCs w:val="24"/>
        </w:rPr>
        <w:t xml:space="preserve"> </w:t>
      </w:r>
    </w:p>
    <w:p w14:paraId="69F203FB" w14:textId="77777777" w:rsidR="005C0C3D" w:rsidRPr="00A105D0" w:rsidRDefault="006B5F68" w:rsidP="00A105D0">
      <w:pPr>
        <w:numPr>
          <w:ilvl w:val="0"/>
          <w:numId w:val="2"/>
        </w:numPr>
        <w:spacing w:before="240" w:after="61" w:line="276" w:lineRule="auto"/>
        <w:ind w:right="71" w:hanging="360"/>
        <w:jc w:val="left"/>
        <w:rPr>
          <w:szCs w:val="24"/>
        </w:rPr>
      </w:pPr>
      <w:r w:rsidRPr="00A105D0">
        <w:rPr>
          <w:szCs w:val="24"/>
        </w:rPr>
        <w:t>Analysis primarily aimed at advancing conceptual and/or theoretical insights</w:t>
      </w:r>
    </w:p>
    <w:p w14:paraId="048F9F69" w14:textId="77777777" w:rsidR="005C0C3D" w:rsidRPr="00A105D0" w:rsidRDefault="006B5F68" w:rsidP="00A105D0">
      <w:pPr>
        <w:numPr>
          <w:ilvl w:val="0"/>
          <w:numId w:val="2"/>
        </w:numPr>
        <w:spacing w:before="240" w:after="61" w:line="276" w:lineRule="auto"/>
        <w:ind w:right="71" w:hanging="360"/>
        <w:jc w:val="left"/>
        <w:rPr>
          <w:szCs w:val="24"/>
        </w:rPr>
      </w:pPr>
      <w:r w:rsidRPr="00A105D0">
        <w:rPr>
          <w:szCs w:val="24"/>
        </w:rPr>
        <w:t>Analysis of documents, such as policy documents</w:t>
      </w:r>
    </w:p>
    <w:p w14:paraId="14E32FDA" w14:textId="77777777" w:rsidR="005C0C3D" w:rsidRPr="00A105D0" w:rsidRDefault="006B5F68" w:rsidP="00A105D0">
      <w:pPr>
        <w:numPr>
          <w:ilvl w:val="0"/>
          <w:numId w:val="2"/>
        </w:numPr>
        <w:spacing w:before="240" w:after="61" w:line="276" w:lineRule="auto"/>
        <w:ind w:right="71" w:hanging="360"/>
        <w:jc w:val="left"/>
        <w:rPr>
          <w:szCs w:val="24"/>
        </w:rPr>
      </w:pPr>
      <w:r w:rsidRPr="00A105D0">
        <w:rPr>
          <w:szCs w:val="24"/>
        </w:rPr>
        <w:t>Analysis of secondary data (quantitative or qualitative data)</w:t>
      </w:r>
    </w:p>
    <w:p w14:paraId="6AAF7437" w14:textId="77777777" w:rsidR="005C0C3D" w:rsidRPr="00A105D0" w:rsidRDefault="006B5F68" w:rsidP="00A105D0">
      <w:pPr>
        <w:numPr>
          <w:ilvl w:val="0"/>
          <w:numId w:val="2"/>
        </w:numPr>
        <w:spacing w:before="240" w:after="61" w:line="276" w:lineRule="auto"/>
        <w:ind w:right="71" w:hanging="360"/>
        <w:jc w:val="left"/>
        <w:rPr>
          <w:szCs w:val="24"/>
        </w:rPr>
      </w:pPr>
      <w:r w:rsidRPr="00A105D0">
        <w:rPr>
          <w:szCs w:val="24"/>
        </w:rPr>
        <w:t>Fieldwork-based, involving the generation or collection of primary data</w:t>
      </w:r>
    </w:p>
    <w:p w14:paraId="680A60C2" w14:textId="77777777" w:rsidR="005C0C3D" w:rsidRPr="00A105D0" w:rsidRDefault="006B5F68" w:rsidP="00A105D0">
      <w:pPr>
        <w:numPr>
          <w:ilvl w:val="0"/>
          <w:numId w:val="2"/>
        </w:numPr>
        <w:spacing w:before="240" w:after="61" w:line="276" w:lineRule="auto"/>
        <w:ind w:right="71" w:hanging="360"/>
        <w:jc w:val="left"/>
        <w:rPr>
          <w:szCs w:val="24"/>
        </w:rPr>
      </w:pPr>
      <w:r w:rsidRPr="00A105D0">
        <w:rPr>
          <w:szCs w:val="24"/>
        </w:rPr>
        <w:t>Any combination of the above.</w:t>
      </w:r>
    </w:p>
    <w:p w14:paraId="712ED933" w14:textId="77777777" w:rsidR="005C0C3D" w:rsidRPr="00A105D0" w:rsidRDefault="006B5F68" w:rsidP="00A105D0">
      <w:pPr>
        <w:spacing w:before="240" w:after="61" w:line="276" w:lineRule="auto"/>
        <w:ind w:right="71"/>
        <w:jc w:val="left"/>
        <w:rPr>
          <w:szCs w:val="24"/>
        </w:rPr>
      </w:pPr>
      <w:r w:rsidRPr="00A105D0">
        <w:rPr>
          <w:szCs w:val="24"/>
        </w:rPr>
        <w:t xml:space="preserve">During Semester 2, students will submit a two-page outline of their proposed projects that will include the following headings: </w:t>
      </w:r>
    </w:p>
    <w:p w14:paraId="2D4F7ADB" w14:textId="77777777" w:rsidR="005C0C3D" w:rsidRPr="00A105D0" w:rsidRDefault="006B5F68" w:rsidP="00A105D0">
      <w:pPr>
        <w:numPr>
          <w:ilvl w:val="0"/>
          <w:numId w:val="2"/>
        </w:numPr>
        <w:spacing w:before="240" w:after="61" w:line="276" w:lineRule="auto"/>
        <w:ind w:right="71" w:hanging="360"/>
        <w:jc w:val="left"/>
        <w:rPr>
          <w:szCs w:val="24"/>
        </w:rPr>
      </w:pPr>
      <w:r w:rsidRPr="00A105D0">
        <w:rPr>
          <w:szCs w:val="24"/>
        </w:rPr>
        <w:t>Outline of the topic</w:t>
      </w:r>
    </w:p>
    <w:p w14:paraId="5D28EAD0" w14:textId="77777777" w:rsidR="005C0C3D" w:rsidRPr="00A105D0" w:rsidRDefault="006B5F68" w:rsidP="00A105D0">
      <w:pPr>
        <w:numPr>
          <w:ilvl w:val="0"/>
          <w:numId w:val="2"/>
        </w:numPr>
        <w:spacing w:before="240" w:after="61" w:line="276" w:lineRule="auto"/>
        <w:ind w:right="71" w:hanging="360"/>
        <w:jc w:val="left"/>
        <w:rPr>
          <w:szCs w:val="24"/>
        </w:rPr>
      </w:pPr>
      <w:r w:rsidRPr="00A105D0">
        <w:rPr>
          <w:szCs w:val="24"/>
        </w:rPr>
        <w:t>Research aims or question</w:t>
      </w:r>
    </w:p>
    <w:p w14:paraId="05C523CE" w14:textId="77777777" w:rsidR="005C0C3D" w:rsidRPr="00A105D0" w:rsidRDefault="006B5F68" w:rsidP="00A105D0">
      <w:pPr>
        <w:numPr>
          <w:ilvl w:val="0"/>
          <w:numId w:val="2"/>
        </w:numPr>
        <w:spacing w:before="240" w:after="61" w:line="276" w:lineRule="auto"/>
        <w:ind w:right="71" w:hanging="360"/>
        <w:jc w:val="left"/>
        <w:rPr>
          <w:szCs w:val="24"/>
        </w:rPr>
      </w:pPr>
      <w:r w:rsidRPr="00A105D0">
        <w:rPr>
          <w:szCs w:val="24"/>
        </w:rPr>
        <w:lastRenderedPageBreak/>
        <w:t>Methods to be used</w:t>
      </w:r>
    </w:p>
    <w:p w14:paraId="76FB3B13" w14:textId="77777777" w:rsidR="005C0C3D" w:rsidRPr="00A105D0" w:rsidRDefault="006B5F68" w:rsidP="00A105D0">
      <w:pPr>
        <w:numPr>
          <w:ilvl w:val="0"/>
          <w:numId w:val="2"/>
        </w:numPr>
        <w:spacing w:before="240" w:after="61" w:line="276" w:lineRule="auto"/>
        <w:ind w:right="71" w:hanging="360"/>
        <w:jc w:val="left"/>
        <w:rPr>
          <w:szCs w:val="24"/>
        </w:rPr>
      </w:pPr>
      <w:r w:rsidRPr="00A105D0">
        <w:rPr>
          <w:szCs w:val="24"/>
        </w:rPr>
        <w:t>Timetable</w:t>
      </w:r>
    </w:p>
    <w:p w14:paraId="1F162C4F" w14:textId="77777777" w:rsidR="005C0C3D" w:rsidRPr="00A105D0" w:rsidRDefault="006B5F68" w:rsidP="00A105D0">
      <w:pPr>
        <w:numPr>
          <w:ilvl w:val="0"/>
          <w:numId w:val="2"/>
        </w:numPr>
        <w:spacing w:before="240" w:after="61" w:line="276" w:lineRule="auto"/>
        <w:ind w:right="71" w:hanging="360"/>
        <w:jc w:val="left"/>
        <w:rPr>
          <w:szCs w:val="24"/>
        </w:rPr>
      </w:pPr>
      <w:r w:rsidRPr="00A105D0">
        <w:rPr>
          <w:szCs w:val="24"/>
        </w:rPr>
        <w:t>Key disciplinary/theoretical debates to which your completed research will speak, and relative to which it can be situated. These should be outlined in a manner that refers to a minimum of a half-dozen recent &amp; relevant pieces of social scientific literature</w:t>
      </w:r>
    </w:p>
    <w:p w14:paraId="207B6137" w14:textId="21B58844" w:rsidR="00FF593E" w:rsidRPr="00A105D0" w:rsidRDefault="006B5F68" w:rsidP="00A105D0">
      <w:pPr>
        <w:numPr>
          <w:ilvl w:val="0"/>
          <w:numId w:val="2"/>
        </w:numPr>
        <w:spacing w:before="240" w:after="61" w:line="276" w:lineRule="auto"/>
        <w:ind w:right="71" w:hanging="360"/>
        <w:jc w:val="left"/>
        <w:rPr>
          <w:szCs w:val="24"/>
        </w:rPr>
      </w:pPr>
      <w:r w:rsidRPr="00A105D0">
        <w:rPr>
          <w:szCs w:val="24"/>
        </w:rPr>
        <w:t>Possible ethical issues (please refer to</w:t>
      </w:r>
      <w:r w:rsidR="002C61FB" w:rsidRPr="00A105D0">
        <w:rPr>
          <w:szCs w:val="24"/>
        </w:rPr>
        <w:t xml:space="preserve"> section 5 of this handbook and</w:t>
      </w:r>
      <w:hyperlink r:id="rId19">
        <w:r w:rsidRPr="00A105D0">
          <w:rPr>
            <w:szCs w:val="24"/>
          </w:rPr>
          <w:t>;</w:t>
        </w:r>
      </w:hyperlink>
      <w:r w:rsidRPr="00A105D0">
        <w:rPr>
          <w:szCs w:val="24"/>
        </w:rPr>
        <w:t xml:space="preserve"> a more complete </w:t>
      </w:r>
      <w:r w:rsidR="00FF593E" w:rsidRPr="00A105D0">
        <w:rPr>
          <w:szCs w:val="24"/>
        </w:rPr>
        <w:t>ethical review</w:t>
      </w:r>
    </w:p>
    <w:p w14:paraId="7FE95E3B" w14:textId="7A1C0867" w:rsidR="00FF593E" w:rsidRPr="00A105D0" w:rsidRDefault="008E3261" w:rsidP="00A105D0">
      <w:pPr>
        <w:spacing w:before="240" w:after="61" w:line="276" w:lineRule="auto"/>
        <w:ind w:left="718" w:right="71" w:firstLine="0"/>
        <w:jc w:val="left"/>
        <w:rPr>
          <w:szCs w:val="24"/>
        </w:rPr>
      </w:pPr>
      <w:hyperlink r:id="rId20" w:history="1">
        <w:r w:rsidR="00FF593E" w:rsidRPr="00A105D0">
          <w:rPr>
            <w:rStyle w:val="Hyperlink"/>
            <w:szCs w:val="24"/>
          </w:rPr>
          <w:t>https://www.sps.ed.ac.uk/research/ethics</w:t>
        </w:r>
      </w:hyperlink>
    </w:p>
    <w:p w14:paraId="34A8A3A3" w14:textId="77777777" w:rsidR="005C0C3D" w:rsidRPr="00A105D0" w:rsidRDefault="006B5F68" w:rsidP="00A105D0">
      <w:pPr>
        <w:spacing w:before="240" w:after="61" w:line="276" w:lineRule="auto"/>
        <w:ind w:left="743" w:right="71"/>
        <w:jc w:val="left"/>
        <w:rPr>
          <w:szCs w:val="24"/>
        </w:rPr>
      </w:pPr>
      <w:r w:rsidRPr="00A105D0">
        <w:rPr>
          <w:szCs w:val="24"/>
        </w:rPr>
        <w:t xml:space="preserve">will be conducted with your supervisor if </w:t>
      </w:r>
      <w:proofErr w:type="gramStart"/>
      <w:r w:rsidRPr="00A105D0">
        <w:rPr>
          <w:szCs w:val="24"/>
        </w:rPr>
        <w:t>necessary</w:t>
      </w:r>
      <w:proofErr w:type="gramEnd"/>
      <w:r w:rsidRPr="00A105D0">
        <w:rPr>
          <w:szCs w:val="24"/>
        </w:rPr>
        <w:t xml:space="preserve"> in light of your proposed methods) </w:t>
      </w:r>
    </w:p>
    <w:p w14:paraId="764FEBD7" w14:textId="53BCE097" w:rsidR="00954951" w:rsidRPr="005C6277" w:rsidRDefault="006B5F68" w:rsidP="005C6277">
      <w:pPr>
        <w:numPr>
          <w:ilvl w:val="0"/>
          <w:numId w:val="2"/>
        </w:numPr>
        <w:spacing w:before="240" w:after="61" w:line="276" w:lineRule="auto"/>
        <w:ind w:right="71" w:hanging="360"/>
        <w:jc w:val="left"/>
        <w:rPr>
          <w:szCs w:val="24"/>
        </w:rPr>
      </w:pPr>
      <w:r w:rsidRPr="00A105D0">
        <w:rPr>
          <w:szCs w:val="24"/>
        </w:rPr>
        <w:t>Anticipated costs and how these will be covered</w:t>
      </w:r>
    </w:p>
    <w:p w14:paraId="731793B5" w14:textId="77777777" w:rsidR="005C0C3D" w:rsidRPr="00A105D0" w:rsidRDefault="006B5F68" w:rsidP="00A105D0">
      <w:pPr>
        <w:spacing w:before="240" w:after="61" w:line="276" w:lineRule="auto"/>
        <w:ind w:left="13" w:right="71" w:firstLine="0"/>
        <w:jc w:val="left"/>
        <w:rPr>
          <w:szCs w:val="24"/>
        </w:rPr>
      </w:pPr>
      <w:r w:rsidRPr="00A105D0">
        <w:rPr>
          <w:szCs w:val="24"/>
        </w:rPr>
        <w:t xml:space="preserve">These proposals will be due towards the middle of the second semester, when students have established more clearly their research goals and agendas. We will convene a specific meeting to further explain the mechanics of the dissertation at that time. Students will be prepared for the dissertation step by step throughout the academic year. </w:t>
      </w:r>
    </w:p>
    <w:p w14:paraId="5FCFB218" w14:textId="4C60AFA0" w:rsidR="005C0C3D" w:rsidRPr="00A105D0" w:rsidRDefault="006B5F68" w:rsidP="00A105D0">
      <w:pPr>
        <w:pStyle w:val="ListParagraph"/>
        <w:numPr>
          <w:ilvl w:val="0"/>
          <w:numId w:val="5"/>
        </w:numPr>
        <w:tabs>
          <w:tab w:val="center" w:pos="1404"/>
        </w:tabs>
        <w:spacing w:before="240" w:after="61" w:line="276" w:lineRule="auto"/>
        <w:jc w:val="left"/>
        <w:rPr>
          <w:b/>
          <w:szCs w:val="24"/>
        </w:rPr>
      </w:pPr>
      <w:r w:rsidRPr="00A105D0">
        <w:rPr>
          <w:b/>
          <w:szCs w:val="24"/>
        </w:rPr>
        <w:t>Placements</w:t>
      </w:r>
      <w:r w:rsidR="00C876C4" w:rsidRPr="00A105D0">
        <w:rPr>
          <w:b/>
          <w:szCs w:val="24"/>
        </w:rPr>
        <w:t>-based Dissertations</w:t>
      </w:r>
    </w:p>
    <w:p w14:paraId="6AC08EEB" w14:textId="3A3F4725" w:rsidR="00C876C4" w:rsidRPr="00A105D0" w:rsidRDefault="00C876C4" w:rsidP="00A105D0">
      <w:pPr>
        <w:spacing w:line="276" w:lineRule="auto"/>
        <w:jc w:val="left"/>
        <w:rPr>
          <w:rFonts w:eastAsiaTheme="minorHAnsi"/>
          <w:color w:val="auto"/>
          <w:sz w:val="22"/>
        </w:rPr>
      </w:pPr>
      <w:r w:rsidRPr="00A105D0">
        <w:t>The Study and Work Away Service (SWAY) will advertise online placement-based dissertation research projects with our UK and internationally-based partners for students to apply to on a competitive basis.  Students may instead independently partner with an organisation outside the advertised project list and undertake a student-led placement. Placements may be located either in the UK or internationally, and some can be completed on a fully remote basis. All placements are subject to School ethics approval and – for any in-person placements – risk assessment approval from SWAY.</w:t>
      </w:r>
      <w:r w:rsidR="00A33516">
        <w:t xml:space="preserve"> </w:t>
      </w:r>
      <w:r w:rsidR="00A33516">
        <w:rPr>
          <w:w w:val="105"/>
          <w:szCs w:val="24"/>
        </w:rPr>
        <w:t>A</w:t>
      </w:r>
      <w:r w:rsidR="00A33516" w:rsidRPr="00DE13AF">
        <w:rPr>
          <w:szCs w:val="24"/>
        </w:rPr>
        <w:t xml:space="preserve">ll students on PBD eligible MScs will be added to the PBD Learn page. If you think you are eligible but have not been added to the Learn </w:t>
      </w:r>
      <w:proofErr w:type="gramStart"/>
      <w:r w:rsidR="00A33516" w:rsidRPr="00DE13AF">
        <w:rPr>
          <w:szCs w:val="24"/>
        </w:rPr>
        <w:t>page</w:t>
      </w:r>
      <w:proofErr w:type="gramEnd"/>
      <w:r w:rsidR="00A33516" w:rsidRPr="00DE13AF">
        <w:rPr>
          <w:szCs w:val="24"/>
        </w:rPr>
        <w:t xml:space="preserve"> please contact SWAY</w:t>
      </w:r>
      <w:r w:rsidR="00A33516">
        <w:rPr>
          <w:szCs w:val="24"/>
        </w:rPr>
        <w:t>.</w:t>
      </w:r>
    </w:p>
    <w:p w14:paraId="7837C28E" w14:textId="34A5CC92" w:rsidR="00C876C4" w:rsidRDefault="00C876C4" w:rsidP="00A105D0">
      <w:pPr>
        <w:spacing w:line="276" w:lineRule="auto"/>
        <w:jc w:val="left"/>
      </w:pPr>
    </w:p>
    <w:p w14:paraId="57A5DFF1" w14:textId="77777777" w:rsidR="005C6277" w:rsidRPr="00A105D0" w:rsidRDefault="005C6277" w:rsidP="00A105D0">
      <w:pPr>
        <w:spacing w:line="276" w:lineRule="auto"/>
        <w:jc w:val="left"/>
      </w:pPr>
    </w:p>
    <w:p w14:paraId="0E2FC517" w14:textId="77777777" w:rsidR="00C876C4" w:rsidRPr="00A105D0" w:rsidRDefault="00C876C4" w:rsidP="00A105D0">
      <w:pPr>
        <w:spacing w:line="276" w:lineRule="auto"/>
        <w:jc w:val="left"/>
        <w:rPr>
          <w:b/>
          <w:bCs/>
        </w:rPr>
      </w:pPr>
      <w:r w:rsidRPr="00A105D0">
        <w:rPr>
          <w:b/>
          <w:bCs/>
        </w:rPr>
        <w:t xml:space="preserve">Placement-based dissertations timeline: exact dates and nature of student information sessions TBC. Sessions will be conducted online. </w:t>
      </w:r>
    </w:p>
    <w:p w14:paraId="59A8AE70" w14:textId="77777777" w:rsidR="00C876C4" w:rsidRPr="00A105D0" w:rsidRDefault="00C876C4" w:rsidP="00A105D0">
      <w:pPr>
        <w:spacing w:line="276" w:lineRule="auto"/>
      </w:pPr>
    </w:p>
    <w:tbl>
      <w:tblPr>
        <w:tblW w:w="0" w:type="auto"/>
        <w:tblCellMar>
          <w:left w:w="0" w:type="dxa"/>
          <w:right w:w="0" w:type="dxa"/>
        </w:tblCellMar>
        <w:tblLook w:val="04A0" w:firstRow="1" w:lastRow="0" w:firstColumn="1" w:lastColumn="0" w:noHBand="0" w:noVBand="1"/>
      </w:tblPr>
      <w:tblGrid>
        <w:gridCol w:w="1696"/>
        <w:gridCol w:w="7320"/>
      </w:tblGrid>
      <w:tr w:rsidR="00C876C4" w:rsidRPr="00A105D0" w14:paraId="217B1F0D" w14:textId="77777777" w:rsidTr="00C876C4">
        <w:tc>
          <w:tcPr>
            <w:tcW w:w="16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38E989" w14:textId="77777777" w:rsidR="00C876C4" w:rsidRPr="00A105D0" w:rsidRDefault="00C876C4" w:rsidP="00A105D0">
            <w:pPr>
              <w:spacing w:line="276" w:lineRule="auto"/>
            </w:pPr>
            <w:r w:rsidRPr="00A105D0">
              <w:t xml:space="preserve">October </w:t>
            </w:r>
          </w:p>
        </w:tc>
        <w:tc>
          <w:tcPr>
            <w:tcW w:w="73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64075C" w14:textId="77777777" w:rsidR="00C876C4" w:rsidRPr="00A105D0" w:rsidRDefault="00C876C4" w:rsidP="00A105D0">
            <w:pPr>
              <w:spacing w:line="276" w:lineRule="auto"/>
            </w:pPr>
            <w:r w:rsidRPr="00A105D0">
              <w:t xml:space="preserve">Placement-Based Dissertation Information Session </w:t>
            </w:r>
          </w:p>
        </w:tc>
      </w:tr>
      <w:tr w:rsidR="00C876C4" w:rsidRPr="00A105D0" w14:paraId="616EE1BF" w14:textId="77777777" w:rsidTr="00C876C4">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630C45" w14:textId="77777777" w:rsidR="00C876C4" w:rsidRPr="00A105D0" w:rsidRDefault="00C876C4" w:rsidP="00A105D0">
            <w:pPr>
              <w:spacing w:line="276" w:lineRule="auto"/>
            </w:pPr>
            <w:r w:rsidRPr="00A105D0">
              <w:t>November</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14:paraId="71DA5EAC" w14:textId="77777777" w:rsidR="00C876C4" w:rsidRPr="00A105D0" w:rsidRDefault="00C876C4" w:rsidP="00A105D0">
            <w:pPr>
              <w:spacing w:line="276" w:lineRule="auto"/>
            </w:pPr>
            <w:r w:rsidRPr="00A105D0">
              <w:t>Alumni session: Hear from past PBD students</w:t>
            </w:r>
          </w:p>
        </w:tc>
      </w:tr>
      <w:tr w:rsidR="00C876C4" w:rsidRPr="00A105D0" w14:paraId="48120753" w14:textId="77777777" w:rsidTr="00C876C4">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D74090" w14:textId="77777777" w:rsidR="00C876C4" w:rsidRPr="00A105D0" w:rsidRDefault="00C876C4" w:rsidP="00A105D0">
            <w:pPr>
              <w:spacing w:line="276" w:lineRule="auto"/>
            </w:pPr>
            <w:r w:rsidRPr="00A105D0">
              <w:t>December</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14:paraId="5DD4CEE5" w14:textId="77777777" w:rsidR="00C876C4" w:rsidRPr="00A105D0" w:rsidRDefault="00C876C4" w:rsidP="00A105D0">
            <w:pPr>
              <w:spacing w:line="276" w:lineRule="auto"/>
            </w:pPr>
            <w:r w:rsidRPr="00A105D0">
              <w:t xml:space="preserve">Advertised Projects: Application advice session </w:t>
            </w:r>
          </w:p>
        </w:tc>
      </w:tr>
      <w:tr w:rsidR="00C876C4" w:rsidRPr="00A105D0" w14:paraId="1DF7D1DE" w14:textId="77777777" w:rsidTr="00C876C4">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AFD6B6" w14:textId="77777777" w:rsidR="00C876C4" w:rsidRPr="00A105D0" w:rsidRDefault="00C876C4" w:rsidP="00A105D0">
            <w:pPr>
              <w:spacing w:line="276" w:lineRule="auto"/>
            </w:pPr>
            <w:r w:rsidRPr="00A105D0">
              <w:t>December</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14:paraId="52CD02F8" w14:textId="77777777" w:rsidR="00C876C4" w:rsidRPr="00A105D0" w:rsidRDefault="00C876C4" w:rsidP="00A105D0">
            <w:pPr>
              <w:spacing w:line="276" w:lineRule="auto"/>
            </w:pPr>
            <w:r w:rsidRPr="00A105D0">
              <w:t>Release of advertised projects</w:t>
            </w:r>
          </w:p>
        </w:tc>
      </w:tr>
      <w:tr w:rsidR="00C876C4" w:rsidRPr="00A105D0" w14:paraId="25AEFF35" w14:textId="77777777" w:rsidTr="00C876C4">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3AE918" w14:textId="77777777" w:rsidR="00C876C4" w:rsidRPr="00A105D0" w:rsidRDefault="00C876C4" w:rsidP="00A105D0">
            <w:pPr>
              <w:spacing w:line="276" w:lineRule="auto"/>
            </w:pPr>
            <w:r w:rsidRPr="00A105D0">
              <w:t>January</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14:paraId="3A0D2771" w14:textId="77777777" w:rsidR="00C876C4" w:rsidRPr="00A105D0" w:rsidRDefault="00C876C4" w:rsidP="00A105D0">
            <w:pPr>
              <w:spacing w:line="276" w:lineRule="auto"/>
            </w:pPr>
            <w:r w:rsidRPr="00A105D0">
              <w:t>Advertised placements application deadline</w:t>
            </w:r>
          </w:p>
        </w:tc>
      </w:tr>
      <w:tr w:rsidR="00C876C4" w:rsidRPr="00A105D0" w14:paraId="68116DAB" w14:textId="77777777" w:rsidTr="00C876C4">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814FF9" w14:textId="77777777" w:rsidR="00C876C4" w:rsidRPr="00A105D0" w:rsidRDefault="00C876C4" w:rsidP="00A105D0">
            <w:pPr>
              <w:spacing w:line="276" w:lineRule="auto"/>
            </w:pPr>
            <w:r w:rsidRPr="00A105D0">
              <w:t>Early February</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14:paraId="0CE5D462" w14:textId="77777777" w:rsidR="00C876C4" w:rsidRPr="00A105D0" w:rsidRDefault="00C876C4" w:rsidP="00A105D0">
            <w:pPr>
              <w:spacing w:line="276" w:lineRule="auto"/>
            </w:pPr>
            <w:r w:rsidRPr="00A105D0">
              <w:t>Academic selection panel meets</w:t>
            </w:r>
          </w:p>
        </w:tc>
      </w:tr>
      <w:tr w:rsidR="00C876C4" w:rsidRPr="00A105D0" w14:paraId="7EC370E8" w14:textId="77777777" w:rsidTr="00C876C4">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A9308E" w14:textId="77777777" w:rsidR="00C876C4" w:rsidRPr="00A105D0" w:rsidRDefault="00C876C4" w:rsidP="00A105D0">
            <w:pPr>
              <w:spacing w:line="276" w:lineRule="auto"/>
            </w:pPr>
            <w:r w:rsidRPr="00A105D0">
              <w:lastRenderedPageBreak/>
              <w:t>February</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14:paraId="18B8A5F5" w14:textId="77777777" w:rsidR="00C876C4" w:rsidRPr="00A105D0" w:rsidRDefault="00C876C4" w:rsidP="00A105D0">
            <w:pPr>
              <w:spacing w:line="276" w:lineRule="auto"/>
            </w:pPr>
            <w:r w:rsidRPr="00A105D0">
              <w:t>Preliminary allocation of students to projects – placement confirmation usually dependent on interview with host organisation</w:t>
            </w:r>
          </w:p>
        </w:tc>
      </w:tr>
      <w:tr w:rsidR="00C876C4" w:rsidRPr="00A105D0" w14:paraId="4918B6FE" w14:textId="77777777" w:rsidTr="00C876C4">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CF6A5F" w14:textId="77777777" w:rsidR="00C876C4" w:rsidRPr="00A105D0" w:rsidRDefault="00C876C4" w:rsidP="00A105D0">
            <w:pPr>
              <w:spacing w:line="276" w:lineRule="auto"/>
            </w:pPr>
            <w:r w:rsidRPr="00A105D0">
              <w:t xml:space="preserve">March </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14:paraId="72307C2D" w14:textId="77777777" w:rsidR="00C876C4" w:rsidRPr="00A105D0" w:rsidRDefault="00C876C4" w:rsidP="00A105D0">
            <w:pPr>
              <w:spacing w:line="276" w:lineRule="auto"/>
            </w:pPr>
            <w:r w:rsidRPr="00A105D0">
              <w:t>Project details finalised and signed off.  Begin literature review</w:t>
            </w:r>
          </w:p>
        </w:tc>
      </w:tr>
      <w:tr w:rsidR="00C876C4" w:rsidRPr="00A105D0" w14:paraId="2FDD6737" w14:textId="77777777" w:rsidTr="00C876C4">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116CC" w14:textId="77777777" w:rsidR="00C876C4" w:rsidRPr="00A105D0" w:rsidRDefault="00C876C4" w:rsidP="00A105D0">
            <w:pPr>
              <w:spacing w:line="276" w:lineRule="auto"/>
            </w:pPr>
            <w:r w:rsidRPr="00A105D0">
              <w:t>March</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14:paraId="7A4478DB" w14:textId="77777777" w:rsidR="00C876C4" w:rsidRPr="00A105D0" w:rsidRDefault="00C876C4" w:rsidP="00A105D0">
            <w:pPr>
              <w:spacing w:line="276" w:lineRule="auto"/>
            </w:pPr>
            <w:r w:rsidRPr="00A105D0">
              <w:t>Student-led placement proposals due for approval</w:t>
            </w:r>
          </w:p>
        </w:tc>
      </w:tr>
      <w:tr w:rsidR="00C876C4" w:rsidRPr="00A105D0" w14:paraId="0DFD6769" w14:textId="77777777" w:rsidTr="00C876C4">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CD73FB" w14:textId="77777777" w:rsidR="00C876C4" w:rsidRPr="00A105D0" w:rsidRDefault="00C876C4" w:rsidP="00A105D0">
            <w:pPr>
              <w:spacing w:line="276" w:lineRule="auto"/>
            </w:pPr>
            <w:r w:rsidRPr="00A105D0">
              <w:t>April</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14:paraId="73E75D91" w14:textId="77777777" w:rsidR="00C876C4" w:rsidRPr="00A105D0" w:rsidRDefault="00C876C4" w:rsidP="00A105D0">
            <w:pPr>
              <w:spacing w:line="276" w:lineRule="auto"/>
            </w:pPr>
            <w:r w:rsidRPr="00A105D0">
              <w:t>Pre-placement information session</w:t>
            </w:r>
          </w:p>
        </w:tc>
      </w:tr>
      <w:tr w:rsidR="00C876C4" w:rsidRPr="00A105D0" w14:paraId="729AF3D5" w14:textId="77777777" w:rsidTr="00C876C4">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74D1A1" w14:textId="77777777" w:rsidR="00C876C4" w:rsidRPr="00A105D0" w:rsidRDefault="00C876C4" w:rsidP="00A105D0">
            <w:pPr>
              <w:spacing w:line="276" w:lineRule="auto"/>
              <w:rPr>
                <w:color w:val="auto"/>
              </w:rPr>
            </w:pPr>
            <w:r w:rsidRPr="00A105D0">
              <w:t>May-June</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14:paraId="159AE6F5" w14:textId="77777777" w:rsidR="00C876C4" w:rsidRPr="00A105D0" w:rsidRDefault="00C876C4" w:rsidP="00A105D0">
            <w:pPr>
              <w:spacing w:line="276" w:lineRule="auto"/>
            </w:pPr>
            <w:r w:rsidRPr="00A105D0">
              <w:t>Placement with the organisation</w:t>
            </w:r>
          </w:p>
        </w:tc>
      </w:tr>
      <w:tr w:rsidR="00C876C4" w:rsidRPr="00A105D0" w14:paraId="6A39C16E" w14:textId="77777777" w:rsidTr="00C876C4">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892060" w14:textId="77777777" w:rsidR="00C876C4" w:rsidRPr="00A105D0" w:rsidRDefault="00C876C4" w:rsidP="00A105D0">
            <w:pPr>
              <w:spacing w:line="276" w:lineRule="auto"/>
            </w:pPr>
            <w:r w:rsidRPr="00A105D0">
              <w:t xml:space="preserve">August </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14:paraId="50ABCF3A" w14:textId="77777777" w:rsidR="00C876C4" w:rsidRPr="00A105D0" w:rsidRDefault="00C876C4" w:rsidP="00A105D0">
            <w:pPr>
              <w:spacing w:line="276" w:lineRule="auto"/>
            </w:pPr>
            <w:r w:rsidRPr="00A105D0">
              <w:t xml:space="preserve">Hand in dissertation </w:t>
            </w:r>
          </w:p>
        </w:tc>
      </w:tr>
    </w:tbl>
    <w:p w14:paraId="44BE7F3D" w14:textId="77777777" w:rsidR="00C876C4" w:rsidRPr="00A105D0" w:rsidRDefault="00C876C4" w:rsidP="00A105D0">
      <w:pPr>
        <w:spacing w:line="276" w:lineRule="auto"/>
        <w:rPr>
          <w:rFonts w:eastAsiaTheme="minorHAnsi"/>
          <w:sz w:val="22"/>
          <w:lang w:eastAsia="en-US"/>
        </w:rPr>
      </w:pPr>
    </w:p>
    <w:p w14:paraId="3973370A" w14:textId="13349DE3" w:rsidR="00D30557" w:rsidRPr="00A105D0" w:rsidRDefault="00C876C4" w:rsidP="00A105D0">
      <w:pPr>
        <w:spacing w:line="276" w:lineRule="auto"/>
        <w:rPr>
          <w:rFonts w:eastAsiaTheme="minorHAnsi"/>
          <w:color w:val="000000" w:themeColor="text1"/>
          <w:szCs w:val="24"/>
        </w:rPr>
      </w:pPr>
      <w:r w:rsidRPr="00A105D0">
        <w:t xml:space="preserve">If you have any further questions, please contact the placement adviser, Cameron McKay at </w:t>
      </w:r>
      <w:hyperlink r:id="rId21" w:history="1">
        <w:r w:rsidRPr="00A105D0">
          <w:rPr>
            <w:rStyle w:val="Hyperlink"/>
          </w:rPr>
          <w:t>swayplacements@ed.ac.uk</w:t>
        </w:r>
      </w:hyperlink>
      <w:r w:rsidRPr="00A105D0">
        <w:t xml:space="preserve">. </w:t>
      </w:r>
    </w:p>
    <w:p w14:paraId="5DF35750" w14:textId="337C22F6" w:rsidR="00D30557" w:rsidRPr="00A105D0" w:rsidRDefault="00D30557" w:rsidP="00A105D0">
      <w:pPr>
        <w:tabs>
          <w:tab w:val="center" w:pos="1404"/>
        </w:tabs>
        <w:spacing w:before="240" w:after="61" w:line="276" w:lineRule="auto"/>
        <w:ind w:left="0" w:firstLine="0"/>
        <w:jc w:val="left"/>
        <w:rPr>
          <w:szCs w:val="24"/>
        </w:rPr>
      </w:pPr>
    </w:p>
    <w:p w14:paraId="17BBEBE4" w14:textId="77777777" w:rsidR="005C0C3D" w:rsidRPr="00A105D0" w:rsidRDefault="006B5F68" w:rsidP="00A105D0">
      <w:pPr>
        <w:spacing w:before="240" w:after="61" w:line="276" w:lineRule="auto"/>
        <w:ind w:right="71"/>
        <w:jc w:val="left"/>
        <w:rPr>
          <w:szCs w:val="24"/>
        </w:rPr>
      </w:pPr>
      <w:r w:rsidRPr="00A105D0">
        <w:rPr>
          <w:szCs w:val="24"/>
          <w:u w:val="single" w:color="000000"/>
        </w:rPr>
        <w:t>Students wishing to set up their own placement</w:t>
      </w:r>
      <w:r w:rsidRPr="00A105D0">
        <w:rPr>
          <w:szCs w:val="24"/>
        </w:rPr>
        <w:t xml:space="preserve"> should begin early since it can be a lengthy process. Normally you would first speak to the Programme Director to ensure that the organization(s) with which you would like to work is appropriate. You are then responsible for making initial contact with the organization. After an agreement in principle is reached between yourself and the organization, the Placements Coordinator should be involved in order to formalize the agreement in a Memorandum of Understanding that defines the programme of work. </w:t>
      </w:r>
    </w:p>
    <w:p w14:paraId="1F555A27" w14:textId="77777777" w:rsidR="005C0C3D" w:rsidRPr="00A105D0" w:rsidRDefault="006B5F68" w:rsidP="00A105D0">
      <w:pPr>
        <w:spacing w:before="240" w:after="61" w:line="276" w:lineRule="auto"/>
        <w:ind w:right="71"/>
        <w:jc w:val="left"/>
        <w:rPr>
          <w:szCs w:val="24"/>
        </w:rPr>
      </w:pPr>
      <w:r w:rsidRPr="00A105D0">
        <w:rPr>
          <w:szCs w:val="24"/>
        </w:rPr>
        <w:t xml:space="preserve">All placements will involve an identified programme of work. This must be formally agreed between the School of Social and Political Science and the host organisation. The programme is then signed by your programme director and the host organisation, and lodged with the Placement Coordinator. The details of this programme of work must be in place before the start of the work-based project. </w:t>
      </w:r>
    </w:p>
    <w:p w14:paraId="28705938" w14:textId="77777777" w:rsidR="005C0C3D" w:rsidRPr="00A105D0" w:rsidRDefault="006B5F68" w:rsidP="00A105D0">
      <w:pPr>
        <w:spacing w:before="240" w:after="61" w:line="276" w:lineRule="auto"/>
        <w:ind w:right="71"/>
        <w:jc w:val="left"/>
        <w:rPr>
          <w:szCs w:val="24"/>
        </w:rPr>
      </w:pPr>
      <w:r w:rsidRPr="00A105D0">
        <w:rPr>
          <w:szCs w:val="24"/>
        </w:rPr>
        <w:t xml:space="preserve">The agreed programme of work can either be a piece of research requested by the host organisation, or a specific contribution to an identified project. Some examples include a </w:t>
      </w:r>
      <w:r w:rsidRPr="00A105D0">
        <w:rPr>
          <w:b/>
          <w:szCs w:val="24"/>
        </w:rPr>
        <w:t>policy report</w:t>
      </w:r>
      <w:r w:rsidRPr="00A105D0">
        <w:rPr>
          <w:szCs w:val="24"/>
        </w:rPr>
        <w:t xml:space="preserve"> or </w:t>
      </w:r>
      <w:r w:rsidRPr="00A105D0">
        <w:rPr>
          <w:b/>
          <w:szCs w:val="24"/>
        </w:rPr>
        <w:t>briefing paper</w:t>
      </w:r>
      <w:r w:rsidRPr="00A105D0">
        <w:rPr>
          <w:szCs w:val="24"/>
        </w:rPr>
        <w:t xml:space="preserve"> on a specific issue relevant to the work of the host organisation and which makes recommendations for organisational strategy and future action; a </w:t>
      </w:r>
      <w:r w:rsidRPr="00A105D0">
        <w:rPr>
          <w:b/>
          <w:szCs w:val="24"/>
        </w:rPr>
        <w:t>research report</w:t>
      </w:r>
      <w:r w:rsidRPr="00A105D0">
        <w:rPr>
          <w:szCs w:val="24"/>
        </w:rPr>
        <w:t xml:space="preserve"> based on quantitative or qualitative data collected on behalf of the organisation, which addresses an issue of specific concern to the host organisation, and which feeds back into the organisation’s work; a </w:t>
      </w:r>
      <w:r w:rsidRPr="00A105D0">
        <w:rPr>
          <w:b/>
          <w:szCs w:val="24"/>
        </w:rPr>
        <w:t>project evaluation report</w:t>
      </w:r>
      <w:r w:rsidRPr="00A105D0">
        <w:rPr>
          <w:szCs w:val="24"/>
        </w:rPr>
        <w:t xml:space="preserve"> that looks critically at a specific project established by the host organisation – examining its success in achieving goals and objectives, and any problems or obstacles it faced – and which sets recommendations for the future. </w:t>
      </w:r>
    </w:p>
    <w:p w14:paraId="791B8505" w14:textId="77777777" w:rsidR="005C0C3D" w:rsidRPr="00A105D0" w:rsidRDefault="006B5F68" w:rsidP="00A105D0">
      <w:pPr>
        <w:spacing w:before="240" w:after="61" w:line="276" w:lineRule="auto"/>
        <w:ind w:right="71"/>
        <w:jc w:val="left"/>
        <w:rPr>
          <w:szCs w:val="24"/>
        </w:rPr>
      </w:pPr>
      <w:r w:rsidRPr="00A105D0">
        <w:rPr>
          <w:szCs w:val="24"/>
        </w:rPr>
        <w:t xml:space="preserve">Students will be supervised throughout the placement by a member of academic staff on the same basis as those students who are carrying out a ‘standard’ dissertation. You will also have a supervisor based in your host organisation. </w:t>
      </w:r>
    </w:p>
    <w:p w14:paraId="3277F91E" w14:textId="77777777" w:rsidR="00A33516" w:rsidRDefault="00A33516">
      <w:pPr>
        <w:spacing w:after="160" w:line="259" w:lineRule="auto"/>
        <w:ind w:left="0" w:firstLine="0"/>
        <w:jc w:val="left"/>
        <w:rPr>
          <w:szCs w:val="24"/>
        </w:rPr>
      </w:pPr>
      <w:r>
        <w:rPr>
          <w:szCs w:val="24"/>
        </w:rPr>
        <w:br w:type="page"/>
      </w:r>
    </w:p>
    <w:p w14:paraId="2FCAFC31" w14:textId="7DC966C1" w:rsidR="005C0C3D" w:rsidRPr="00A105D0" w:rsidRDefault="00403F2B" w:rsidP="00A105D0">
      <w:pPr>
        <w:spacing w:before="240" w:after="61" w:line="276" w:lineRule="auto"/>
        <w:ind w:right="71"/>
        <w:jc w:val="left"/>
        <w:rPr>
          <w:szCs w:val="24"/>
        </w:rPr>
      </w:pPr>
      <w:r w:rsidRPr="00A105D0">
        <w:rPr>
          <w:szCs w:val="24"/>
        </w:rPr>
        <w:lastRenderedPageBreak/>
        <w:t>Important notes</w:t>
      </w:r>
      <w:r w:rsidR="006B5F68" w:rsidRPr="00A105D0">
        <w:rPr>
          <w:szCs w:val="24"/>
        </w:rPr>
        <w:t xml:space="preserve"> about Placements: </w:t>
      </w:r>
    </w:p>
    <w:p w14:paraId="1939A285" w14:textId="22B5B466" w:rsidR="005C0C3D" w:rsidRPr="00A105D0" w:rsidRDefault="006B5F68" w:rsidP="00A105D0">
      <w:pPr>
        <w:numPr>
          <w:ilvl w:val="0"/>
          <w:numId w:val="3"/>
        </w:numPr>
        <w:spacing w:before="240" w:after="61" w:line="276" w:lineRule="auto"/>
        <w:ind w:right="71" w:hanging="360"/>
        <w:jc w:val="left"/>
        <w:rPr>
          <w:szCs w:val="24"/>
        </w:rPr>
      </w:pPr>
      <w:r w:rsidRPr="00A105D0">
        <w:rPr>
          <w:szCs w:val="24"/>
        </w:rPr>
        <w:t>Stud</w:t>
      </w:r>
      <w:r w:rsidR="00CC69E2" w:rsidRPr="00A105D0">
        <w:rPr>
          <w:szCs w:val="24"/>
        </w:rPr>
        <w:t>ents are not paid during their p</w:t>
      </w:r>
      <w:r w:rsidRPr="00A105D0">
        <w:rPr>
          <w:szCs w:val="24"/>
        </w:rPr>
        <w:t xml:space="preserve">lacements and should be prepared to cover their own costs. </w:t>
      </w:r>
      <w:r w:rsidRPr="00A105D0">
        <w:rPr>
          <w:color w:val="24222C"/>
          <w:szCs w:val="24"/>
        </w:rPr>
        <w:t>The University of Edinburgh does have a number of small grant schemes to which they can apply, but not all projects will receive funding.</w:t>
      </w:r>
    </w:p>
    <w:p w14:paraId="531C7D11" w14:textId="4A6812C7" w:rsidR="005C0C3D" w:rsidRPr="00A105D0" w:rsidRDefault="006B5F68" w:rsidP="00A105D0">
      <w:pPr>
        <w:numPr>
          <w:ilvl w:val="0"/>
          <w:numId w:val="3"/>
        </w:numPr>
        <w:spacing w:before="240" w:after="61" w:line="276" w:lineRule="auto"/>
        <w:ind w:right="71" w:hanging="360"/>
        <w:jc w:val="left"/>
        <w:rPr>
          <w:szCs w:val="24"/>
        </w:rPr>
      </w:pPr>
      <w:r w:rsidRPr="00A105D0">
        <w:rPr>
          <w:szCs w:val="24"/>
        </w:rPr>
        <w:t>Students working on their dissertation in conjunction with a health organisation need to manage their time and topic very carefully. Your work-based project must not hinder you from fulfilling your academic responsibilities with regard to submitting a dissertation which fulfils all the criteria outlined in these guidelines a</w:t>
      </w:r>
      <w:r w:rsidR="00CC69E2" w:rsidRPr="00A105D0">
        <w:rPr>
          <w:szCs w:val="24"/>
        </w:rPr>
        <w:t>nd those of the</w:t>
      </w:r>
      <w:r w:rsidRPr="00A105D0">
        <w:rPr>
          <w:szCs w:val="24"/>
        </w:rPr>
        <w:t xml:space="preserve"> </w:t>
      </w:r>
      <w:proofErr w:type="gramStart"/>
      <w:r w:rsidRPr="00A105D0">
        <w:rPr>
          <w:szCs w:val="24"/>
        </w:rPr>
        <w:t>School</w:t>
      </w:r>
      <w:proofErr w:type="gramEnd"/>
      <w:r w:rsidRPr="00A105D0">
        <w:rPr>
          <w:szCs w:val="24"/>
        </w:rPr>
        <w:t xml:space="preserve">. As part of your </w:t>
      </w:r>
      <w:proofErr w:type="gramStart"/>
      <w:r w:rsidRPr="00A105D0">
        <w:rPr>
          <w:szCs w:val="24"/>
        </w:rPr>
        <w:t>placement</w:t>
      </w:r>
      <w:proofErr w:type="gramEnd"/>
      <w:r w:rsidRPr="00A105D0">
        <w:rPr>
          <w:szCs w:val="24"/>
        </w:rPr>
        <w:t xml:space="preserve"> you are likely to have other activities to perform and your host organisation may request that you produ</w:t>
      </w:r>
      <w:r w:rsidR="00CC69E2" w:rsidRPr="00A105D0">
        <w:rPr>
          <w:szCs w:val="24"/>
        </w:rPr>
        <w:t>ce work in a different format from that of</w:t>
      </w:r>
      <w:r w:rsidRPr="00A105D0">
        <w:rPr>
          <w:szCs w:val="24"/>
        </w:rPr>
        <w:t xml:space="preserve"> your final dissertati</w:t>
      </w:r>
      <w:r w:rsidR="00CC69E2" w:rsidRPr="00A105D0">
        <w:rPr>
          <w:szCs w:val="24"/>
        </w:rPr>
        <w:t>on. Ensure from the outset that</w:t>
      </w:r>
      <w:r w:rsidRPr="00A105D0">
        <w:rPr>
          <w:szCs w:val="24"/>
        </w:rPr>
        <w:t xml:space="preserve"> a) you and the organisation are clear about your responsibilities to the org</w:t>
      </w:r>
      <w:r w:rsidR="00CC69E2" w:rsidRPr="00A105D0">
        <w:rPr>
          <w:szCs w:val="24"/>
        </w:rPr>
        <w:t>anisation and to the university,</w:t>
      </w:r>
      <w:r w:rsidRPr="00A105D0">
        <w:rPr>
          <w:szCs w:val="24"/>
        </w:rPr>
        <w:t xml:space="preserve"> and b) that the organisation understands the deadlines and provides you with ample time in the final stages to complete your work.</w:t>
      </w:r>
    </w:p>
    <w:p w14:paraId="06F6CA39" w14:textId="567A5543" w:rsidR="005C0C3D" w:rsidRPr="00A105D0" w:rsidRDefault="006B5F68" w:rsidP="00A105D0">
      <w:pPr>
        <w:numPr>
          <w:ilvl w:val="0"/>
          <w:numId w:val="3"/>
        </w:numPr>
        <w:spacing w:before="240" w:after="61" w:line="276" w:lineRule="auto"/>
        <w:ind w:right="71" w:hanging="360"/>
        <w:jc w:val="left"/>
        <w:rPr>
          <w:szCs w:val="24"/>
        </w:rPr>
      </w:pPr>
      <w:r w:rsidRPr="00A105D0">
        <w:rPr>
          <w:szCs w:val="24"/>
        </w:rPr>
        <w:t xml:space="preserve">The University of Edinburgh accepts no responsibility for the success of work-based projects, and students who choose to undertake work-based projects are advised that they should be fully aware of the risks of the work-based project not working out.  The Placement Coordinator is here to support students throughout the </w:t>
      </w:r>
      <w:r w:rsidR="00CC69E2" w:rsidRPr="00A105D0">
        <w:rPr>
          <w:szCs w:val="24"/>
        </w:rPr>
        <w:t>entire placement process. Thy are</w:t>
      </w:r>
      <w:r w:rsidRPr="00A105D0">
        <w:rPr>
          <w:szCs w:val="24"/>
        </w:rPr>
        <w:t xml:space="preserve"> the first point of contact if you have any issues or questions regarding your placement.</w:t>
      </w:r>
    </w:p>
    <w:p w14:paraId="2D142A57" w14:textId="77777777" w:rsidR="00014779" w:rsidRPr="00A105D0" w:rsidRDefault="00014779" w:rsidP="00A105D0">
      <w:pPr>
        <w:spacing w:before="240" w:after="61" w:line="276" w:lineRule="auto"/>
        <w:ind w:left="718" w:right="71" w:firstLine="0"/>
        <w:jc w:val="left"/>
        <w:rPr>
          <w:szCs w:val="24"/>
        </w:rPr>
      </w:pPr>
    </w:p>
    <w:p w14:paraId="44B8A667" w14:textId="77777777" w:rsidR="005C0C3D" w:rsidRPr="00A105D0" w:rsidRDefault="006B5F68" w:rsidP="00A105D0">
      <w:pPr>
        <w:pStyle w:val="Heading2"/>
        <w:spacing w:before="240" w:line="276" w:lineRule="auto"/>
        <w:ind w:left="8" w:right="0"/>
        <w:rPr>
          <w:color w:val="8496B0" w:themeColor="text2" w:themeTint="99"/>
          <w:sz w:val="28"/>
          <w:szCs w:val="28"/>
        </w:rPr>
      </w:pPr>
      <w:r w:rsidRPr="00A105D0">
        <w:rPr>
          <w:color w:val="8496B0" w:themeColor="text2" w:themeTint="99"/>
          <w:sz w:val="28"/>
          <w:szCs w:val="28"/>
        </w:rPr>
        <w:t xml:space="preserve">Research Seminars </w:t>
      </w:r>
    </w:p>
    <w:p w14:paraId="7AD49202" w14:textId="77777777" w:rsidR="00000D26" w:rsidRPr="00A105D0" w:rsidRDefault="006B5F68" w:rsidP="00A105D0">
      <w:pPr>
        <w:spacing w:before="240" w:after="61" w:line="276" w:lineRule="auto"/>
        <w:ind w:left="19"/>
        <w:jc w:val="left"/>
        <w:rPr>
          <w:szCs w:val="24"/>
        </w:rPr>
      </w:pPr>
      <w:r w:rsidRPr="00A105D0">
        <w:rPr>
          <w:szCs w:val="24"/>
        </w:rPr>
        <w:t xml:space="preserve">Students are expected to attend the regular Anthropology seminars held on Fridays from 3pm-5pm Semesters One and Two (check the notice boards or website for details; details are also sent around by email each week). There is an opportunity to meet the presenter, informally, after the seminar. Most subject areas host regular seminars, and topics of interest to students of medical anthropology will be covered in many of the </w:t>
      </w:r>
      <w:proofErr w:type="gramStart"/>
      <w:r w:rsidRPr="00A105D0">
        <w:rPr>
          <w:szCs w:val="24"/>
        </w:rPr>
        <w:t>School’s</w:t>
      </w:r>
      <w:proofErr w:type="gramEnd"/>
      <w:r w:rsidRPr="00A105D0">
        <w:rPr>
          <w:szCs w:val="24"/>
        </w:rPr>
        <w:t xml:space="preserve"> seminar series (e.g. Global Public Health Unit, Sociology and South Asian Studies). Keep an eye on the notice boards in the foyer of CMB. These provide a very valuable opportunity to hear from specialist researchers from across the UK and </w:t>
      </w:r>
      <w:r w:rsidR="00000D26" w:rsidRPr="00A105D0">
        <w:rPr>
          <w:szCs w:val="24"/>
        </w:rPr>
        <w:t>Europe.</w:t>
      </w:r>
    </w:p>
    <w:p w14:paraId="47F259B3" w14:textId="77AD578A" w:rsidR="00381901" w:rsidRPr="00A105D0" w:rsidRDefault="00381901" w:rsidP="00A105D0">
      <w:pPr>
        <w:spacing w:before="240" w:after="61" w:line="276" w:lineRule="auto"/>
        <w:ind w:left="19"/>
        <w:jc w:val="left"/>
        <w:rPr>
          <w:szCs w:val="24"/>
        </w:rPr>
      </w:pPr>
      <w:r w:rsidRPr="00A105D0">
        <w:rPr>
          <w:szCs w:val="24"/>
        </w:rPr>
        <w:t>Students on the MSc in Medical Anthropology are members of the Edinburgh Centre for Medical</w:t>
      </w:r>
      <w:r w:rsidR="00736463" w:rsidRPr="00A105D0">
        <w:rPr>
          <w:szCs w:val="24"/>
        </w:rPr>
        <w:t xml:space="preserve"> Anthropology. </w:t>
      </w:r>
      <w:proofErr w:type="spellStart"/>
      <w:r w:rsidR="00736463" w:rsidRPr="00A105D0">
        <w:rPr>
          <w:szCs w:val="24"/>
        </w:rPr>
        <w:t>EdCMA</w:t>
      </w:r>
      <w:proofErr w:type="spellEnd"/>
      <w:r w:rsidR="00736463" w:rsidRPr="00A105D0">
        <w:rPr>
          <w:szCs w:val="24"/>
        </w:rPr>
        <w:t xml:space="preserve"> is a world-</w:t>
      </w:r>
      <w:r w:rsidRPr="00A105D0">
        <w:rPr>
          <w:szCs w:val="24"/>
        </w:rPr>
        <w:t>leading academic unit dedicated to the anthropological</w:t>
      </w:r>
      <w:r w:rsidR="005D6DF8" w:rsidRPr="00A105D0">
        <w:rPr>
          <w:szCs w:val="24"/>
        </w:rPr>
        <w:t xml:space="preserve"> </w:t>
      </w:r>
      <w:r w:rsidRPr="00A105D0">
        <w:rPr>
          <w:szCs w:val="24"/>
        </w:rPr>
        <w:t>study of the body, health, and medicine. Many members of the centre draw on years of expertise and fie</w:t>
      </w:r>
      <w:r w:rsidR="00000D26" w:rsidRPr="00A105D0">
        <w:rPr>
          <w:szCs w:val="24"/>
        </w:rPr>
        <w:t xml:space="preserve">ldwork in the Global South or with poor or otherwise marginal populations, thus contributing their in-depth knowledge of environments where biomedical models of illness and formal healthcare systems encounter major problems. While grounded in social anthropology, the centre is open to all disciplines focusing on </w:t>
      </w:r>
      <w:proofErr w:type="gramStart"/>
      <w:r w:rsidR="00000D26" w:rsidRPr="00A105D0">
        <w:rPr>
          <w:szCs w:val="24"/>
        </w:rPr>
        <w:t>health related</w:t>
      </w:r>
      <w:proofErr w:type="gramEnd"/>
      <w:r w:rsidR="00000D26" w:rsidRPr="00A105D0">
        <w:rPr>
          <w:szCs w:val="24"/>
        </w:rPr>
        <w:t xml:space="preserve"> issues. Students should check </w:t>
      </w:r>
      <w:proofErr w:type="spellStart"/>
      <w:r w:rsidR="00000D26" w:rsidRPr="00A105D0">
        <w:rPr>
          <w:szCs w:val="24"/>
        </w:rPr>
        <w:t>EdCMA</w:t>
      </w:r>
      <w:proofErr w:type="spellEnd"/>
      <w:r w:rsidR="00000D26" w:rsidRPr="00A105D0">
        <w:rPr>
          <w:szCs w:val="24"/>
        </w:rPr>
        <w:t xml:space="preserve"> website regularly for events and activities on the following web pages.  </w:t>
      </w:r>
    </w:p>
    <w:p w14:paraId="37681559" w14:textId="77777777" w:rsidR="005C0C3D" w:rsidRPr="00A105D0" w:rsidRDefault="008E3261" w:rsidP="00A105D0">
      <w:pPr>
        <w:spacing w:before="240" w:after="61" w:line="276" w:lineRule="auto"/>
        <w:ind w:left="19"/>
        <w:jc w:val="left"/>
        <w:rPr>
          <w:szCs w:val="24"/>
        </w:rPr>
      </w:pPr>
      <w:hyperlink r:id="rId22" w:history="1">
        <w:r w:rsidR="00000D26" w:rsidRPr="00A105D0">
          <w:rPr>
            <w:rStyle w:val="Hyperlink"/>
            <w:szCs w:val="24"/>
          </w:rPr>
          <w:t>http://www.san.ed.ac.uk/edcma</w:t>
        </w:r>
      </w:hyperlink>
    </w:p>
    <w:p w14:paraId="2F07D1B2" w14:textId="77777777" w:rsidR="005C0C3D" w:rsidRPr="00A105D0" w:rsidRDefault="006B5F68" w:rsidP="00A105D0">
      <w:pPr>
        <w:spacing w:before="240" w:after="61" w:line="276" w:lineRule="auto"/>
        <w:ind w:left="8" w:right="70"/>
        <w:jc w:val="left"/>
        <w:rPr>
          <w:szCs w:val="24"/>
        </w:rPr>
      </w:pPr>
      <w:r w:rsidRPr="00A105D0">
        <w:rPr>
          <w:szCs w:val="24"/>
        </w:rPr>
        <w:t xml:space="preserve">Students on the MSc in Medical Anthropology are members of the Global Development Academy and Global Health Academy, providing students access to cutting edge research with an international development and health focus. The Academies bring together scholars, graduate students and experts across different disciplines to promote research, collaboration and dissemination around issues of key contemporary importance. Both academies offer a series of events and activities, such as seminars with researchers and practitioners, workshops, discussion groups, and an annual lecture. Further details of events are advertised on their web sites: </w:t>
      </w:r>
    </w:p>
    <w:p w14:paraId="70439686" w14:textId="5C2EC023" w:rsidR="00DF0D18" w:rsidRPr="00A105D0" w:rsidRDefault="008E3261" w:rsidP="00A105D0">
      <w:pPr>
        <w:spacing w:before="240" w:after="61" w:line="276" w:lineRule="auto"/>
        <w:ind w:left="215" w:hanging="40"/>
        <w:jc w:val="left"/>
        <w:rPr>
          <w:szCs w:val="24"/>
        </w:rPr>
      </w:pPr>
      <w:hyperlink r:id="rId23" w:history="1">
        <w:r w:rsidR="00FF593E" w:rsidRPr="00A105D0">
          <w:rPr>
            <w:rStyle w:val="Hyperlink"/>
            <w:szCs w:val="24"/>
          </w:rPr>
          <w:t>https://www.ed.ac.uk/global-health/news-events-membership</w:t>
        </w:r>
      </w:hyperlink>
    </w:p>
    <w:p w14:paraId="17AA3004" w14:textId="7D098C3C" w:rsidR="00FF593E" w:rsidRPr="00A105D0" w:rsidRDefault="008E3261" w:rsidP="00A105D0">
      <w:pPr>
        <w:spacing w:before="240" w:after="61" w:line="276" w:lineRule="auto"/>
        <w:ind w:left="215" w:hanging="40"/>
        <w:jc w:val="left"/>
        <w:rPr>
          <w:szCs w:val="24"/>
        </w:rPr>
      </w:pPr>
      <w:hyperlink r:id="rId24" w:history="1">
        <w:r w:rsidR="00FF593E" w:rsidRPr="00A105D0">
          <w:rPr>
            <w:rStyle w:val="Hyperlink"/>
            <w:szCs w:val="24"/>
          </w:rPr>
          <w:t>https://www.ed.ac.uk/news/staff-students</w:t>
        </w:r>
      </w:hyperlink>
    </w:p>
    <w:p w14:paraId="449BF21F" w14:textId="77777777" w:rsidR="00FF593E" w:rsidRPr="00A105D0" w:rsidRDefault="00FF593E" w:rsidP="00A105D0">
      <w:pPr>
        <w:spacing w:before="240" w:after="61" w:line="276" w:lineRule="auto"/>
        <w:ind w:left="215" w:hanging="40"/>
        <w:jc w:val="left"/>
        <w:rPr>
          <w:szCs w:val="24"/>
        </w:rPr>
      </w:pPr>
    </w:p>
    <w:p w14:paraId="6B18E2E0" w14:textId="77777777" w:rsidR="005C0C3D" w:rsidRPr="00A105D0" w:rsidRDefault="006B5F68" w:rsidP="00A105D0">
      <w:pPr>
        <w:pStyle w:val="Heading2"/>
        <w:spacing w:before="240" w:line="276" w:lineRule="auto"/>
        <w:ind w:left="8" w:right="0"/>
        <w:rPr>
          <w:color w:val="8496B0" w:themeColor="text2" w:themeTint="99"/>
          <w:sz w:val="28"/>
          <w:szCs w:val="28"/>
        </w:rPr>
      </w:pPr>
      <w:r w:rsidRPr="00A105D0">
        <w:rPr>
          <w:color w:val="8496B0" w:themeColor="text2" w:themeTint="99"/>
          <w:sz w:val="28"/>
          <w:szCs w:val="28"/>
        </w:rPr>
        <w:t xml:space="preserve">Programme Director </w:t>
      </w:r>
    </w:p>
    <w:p w14:paraId="34C4AB47" w14:textId="7E841E91" w:rsidR="005C0C3D" w:rsidRPr="00A105D0" w:rsidRDefault="006B5F68" w:rsidP="00A105D0">
      <w:pPr>
        <w:spacing w:before="240" w:after="61" w:line="276" w:lineRule="auto"/>
        <w:ind w:right="71" w:firstLine="0"/>
        <w:jc w:val="left"/>
        <w:rPr>
          <w:szCs w:val="24"/>
        </w:rPr>
      </w:pPr>
      <w:r w:rsidRPr="00A105D0">
        <w:rPr>
          <w:szCs w:val="24"/>
        </w:rPr>
        <w:t xml:space="preserve">The Programme Director is responsible for the smooth running of the MSc/Diploma Programme, including responsibility for admission, co-ordination of teaching input, examinations, programme evaluations and curriculum development. The Programme Director is charged with facilitating your orientation and smooth progression through the degree, from initial induction, to subsequent course choice and the transition into the dissertation stage. </w:t>
      </w:r>
    </w:p>
    <w:p w14:paraId="77EB9F07" w14:textId="77777777" w:rsidR="005C0C3D" w:rsidRPr="00A105D0" w:rsidRDefault="006B5F68" w:rsidP="00A105D0">
      <w:pPr>
        <w:spacing w:before="240" w:after="61" w:line="276" w:lineRule="auto"/>
        <w:ind w:right="71"/>
        <w:jc w:val="left"/>
        <w:rPr>
          <w:szCs w:val="24"/>
        </w:rPr>
      </w:pPr>
      <w:r w:rsidRPr="00A105D0">
        <w:rPr>
          <w:szCs w:val="24"/>
        </w:rPr>
        <w:t xml:space="preserve">The Programme Director for the MSc Medical Anthropology is:  </w:t>
      </w:r>
    </w:p>
    <w:p w14:paraId="2540C063" w14:textId="40A57299" w:rsidR="005C0C3D" w:rsidRPr="00A105D0" w:rsidRDefault="006B5F68" w:rsidP="00A105D0">
      <w:pPr>
        <w:spacing w:before="240" w:after="61" w:line="276" w:lineRule="auto"/>
        <w:ind w:left="8"/>
        <w:jc w:val="left"/>
        <w:rPr>
          <w:b/>
          <w:szCs w:val="24"/>
        </w:rPr>
      </w:pPr>
      <w:r w:rsidRPr="00A105D0">
        <w:rPr>
          <w:b/>
          <w:szCs w:val="24"/>
        </w:rPr>
        <w:t xml:space="preserve">Dr </w:t>
      </w:r>
      <w:r w:rsidR="00736463" w:rsidRPr="00A105D0">
        <w:rPr>
          <w:b/>
          <w:szCs w:val="24"/>
        </w:rPr>
        <w:t>Stefan Ecks</w:t>
      </w:r>
      <w:r w:rsidRPr="00A105D0">
        <w:rPr>
          <w:b/>
          <w:szCs w:val="24"/>
        </w:rPr>
        <w:t xml:space="preserve"> (C</w:t>
      </w:r>
      <w:r w:rsidR="00736463" w:rsidRPr="00A105D0">
        <w:rPr>
          <w:b/>
          <w:szCs w:val="24"/>
        </w:rPr>
        <w:t>hrystal Macmillan Building, 4.28</w:t>
      </w:r>
      <w:r w:rsidRPr="00A105D0">
        <w:rPr>
          <w:b/>
          <w:szCs w:val="24"/>
        </w:rPr>
        <w:t>)</w:t>
      </w:r>
    </w:p>
    <w:p w14:paraId="40215EB8" w14:textId="2BEF8334" w:rsidR="005C0C3D" w:rsidRPr="00A105D0" w:rsidRDefault="006B5F68" w:rsidP="00A105D0">
      <w:pPr>
        <w:spacing w:before="240" w:after="61" w:line="276" w:lineRule="auto"/>
        <w:ind w:right="71"/>
        <w:jc w:val="left"/>
        <w:rPr>
          <w:szCs w:val="24"/>
        </w:rPr>
      </w:pPr>
      <w:r w:rsidRPr="00A105D0">
        <w:rPr>
          <w:szCs w:val="24"/>
        </w:rPr>
        <w:t>During teaching weeks, programme director will hold regular weekly office hours. You are free to drop i</w:t>
      </w:r>
      <w:r w:rsidR="00736463" w:rsidRPr="00A105D0">
        <w:rPr>
          <w:szCs w:val="24"/>
        </w:rPr>
        <w:t>n without an appointment then. Due to the ongoing pandemic, the default for office hours are online meetings via Teams.</w:t>
      </w:r>
    </w:p>
    <w:p w14:paraId="5B3BA0FE" w14:textId="77777777" w:rsidR="005C0C3D" w:rsidRPr="00A105D0" w:rsidRDefault="006B5F68" w:rsidP="00A105D0">
      <w:pPr>
        <w:spacing w:before="240" w:after="61" w:line="276" w:lineRule="auto"/>
        <w:ind w:right="71"/>
        <w:jc w:val="left"/>
        <w:rPr>
          <w:szCs w:val="24"/>
        </w:rPr>
      </w:pPr>
      <w:r w:rsidRPr="00A105D0">
        <w:rPr>
          <w:szCs w:val="24"/>
        </w:rPr>
        <w:t xml:space="preserve">In addition, a series of individual and group meetings with the Programme Director will be held throughout the year: </w:t>
      </w:r>
    </w:p>
    <w:p w14:paraId="199C1C8C" w14:textId="77777777" w:rsidR="005C0C3D" w:rsidRPr="00A105D0" w:rsidRDefault="006B5F68" w:rsidP="00A105D0">
      <w:pPr>
        <w:spacing w:before="240" w:after="61" w:line="276" w:lineRule="auto"/>
        <w:ind w:left="8"/>
        <w:jc w:val="left"/>
        <w:rPr>
          <w:szCs w:val="24"/>
        </w:rPr>
      </w:pPr>
      <w:r w:rsidRPr="00A105D0">
        <w:rPr>
          <w:b/>
          <w:szCs w:val="24"/>
        </w:rPr>
        <w:t xml:space="preserve">Semester 1:  </w:t>
      </w:r>
    </w:p>
    <w:p w14:paraId="14FFEC65" w14:textId="77777777" w:rsidR="005C0C3D" w:rsidRPr="00A105D0" w:rsidRDefault="006B5F68" w:rsidP="00A105D0">
      <w:pPr>
        <w:spacing w:before="240" w:after="61" w:line="276" w:lineRule="auto"/>
        <w:ind w:right="71"/>
        <w:jc w:val="left"/>
        <w:rPr>
          <w:szCs w:val="24"/>
        </w:rPr>
      </w:pPr>
      <w:r w:rsidRPr="00A105D0">
        <w:rPr>
          <w:szCs w:val="24"/>
        </w:rPr>
        <w:t xml:space="preserve">Induction Week: Group meeting: Introduction to the programme, Individual meetings </w:t>
      </w:r>
    </w:p>
    <w:p w14:paraId="391CA7BF" w14:textId="77777777" w:rsidR="005C0C3D" w:rsidRPr="00A105D0" w:rsidRDefault="006B5F68" w:rsidP="00A105D0">
      <w:pPr>
        <w:spacing w:before="240" w:after="61" w:line="276" w:lineRule="auto"/>
        <w:ind w:right="71"/>
        <w:jc w:val="left"/>
        <w:rPr>
          <w:szCs w:val="24"/>
        </w:rPr>
      </w:pPr>
      <w:r w:rsidRPr="00A105D0">
        <w:rPr>
          <w:szCs w:val="24"/>
        </w:rPr>
        <w:t>2-3 Group meetings throughout the semester (dates TBC)</w:t>
      </w:r>
    </w:p>
    <w:p w14:paraId="1B5C280D" w14:textId="77777777" w:rsidR="005C0C3D" w:rsidRPr="00A105D0" w:rsidRDefault="006B5F68" w:rsidP="00A105D0">
      <w:pPr>
        <w:spacing w:before="240" w:after="61" w:line="276" w:lineRule="auto"/>
        <w:ind w:right="71"/>
        <w:jc w:val="left"/>
        <w:rPr>
          <w:szCs w:val="24"/>
        </w:rPr>
      </w:pPr>
      <w:r w:rsidRPr="00A105D0">
        <w:rPr>
          <w:szCs w:val="24"/>
        </w:rPr>
        <w:t>Week 10: Individual meetings</w:t>
      </w:r>
    </w:p>
    <w:p w14:paraId="39793026" w14:textId="77777777" w:rsidR="005C0C3D" w:rsidRPr="00A105D0" w:rsidRDefault="006B5F68" w:rsidP="00A105D0">
      <w:pPr>
        <w:spacing w:before="240" w:after="61" w:line="276" w:lineRule="auto"/>
        <w:ind w:left="8"/>
        <w:jc w:val="left"/>
        <w:rPr>
          <w:szCs w:val="24"/>
        </w:rPr>
      </w:pPr>
      <w:r w:rsidRPr="00A105D0">
        <w:rPr>
          <w:b/>
          <w:szCs w:val="24"/>
        </w:rPr>
        <w:t xml:space="preserve">Semester 2: </w:t>
      </w:r>
    </w:p>
    <w:p w14:paraId="7938E8D5" w14:textId="77777777" w:rsidR="005C0C3D" w:rsidRPr="00A105D0" w:rsidRDefault="006B5F68" w:rsidP="00A105D0">
      <w:pPr>
        <w:spacing w:before="240" w:after="61" w:line="276" w:lineRule="auto"/>
        <w:ind w:right="71"/>
        <w:jc w:val="left"/>
        <w:rPr>
          <w:szCs w:val="24"/>
        </w:rPr>
      </w:pPr>
      <w:r w:rsidRPr="00A105D0">
        <w:rPr>
          <w:szCs w:val="24"/>
        </w:rPr>
        <w:t xml:space="preserve">Week 1: Group meeting </w:t>
      </w:r>
    </w:p>
    <w:p w14:paraId="17493B14" w14:textId="77777777" w:rsidR="005C0C3D" w:rsidRPr="00A105D0" w:rsidRDefault="006B5F68" w:rsidP="00A105D0">
      <w:pPr>
        <w:spacing w:before="240" w:after="61" w:line="276" w:lineRule="auto"/>
        <w:ind w:right="71"/>
        <w:jc w:val="left"/>
        <w:rPr>
          <w:szCs w:val="24"/>
        </w:rPr>
      </w:pPr>
      <w:r w:rsidRPr="00A105D0">
        <w:rPr>
          <w:szCs w:val="24"/>
        </w:rPr>
        <w:lastRenderedPageBreak/>
        <w:t>2-3 Group meetings throughout the semester (dates TBC)</w:t>
      </w:r>
    </w:p>
    <w:p w14:paraId="6F6C1FF1" w14:textId="77777777" w:rsidR="005C0C3D" w:rsidRPr="00A105D0" w:rsidRDefault="006B5F68" w:rsidP="00A105D0">
      <w:pPr>
        <w:spacing w:before="240" w:after="61" w:line="276" w:lineRule="auto"/>
        <w:ind w:right="71"/>
        <w:jc w:val="left"/>
        <w:rPr>
          <w:szCs w:val="24"/>
        </w:rPr>
      </w:pPr>
      <w:r w:rsidRPr="00A105D0">
        <w:rPr>
          <w:szCs w:val="24"/>
        </w:rPr>
        <w:t>Week 10: Individual meetings</w:t>
      </w:r>
    </w:p>
    <w:p w14:paraId="22124ACD" w14:textId="77777777" w:rsidR="005C0C3D" w:rsidRPr="00A105D0" w:rsidRDefault="006B5F68" w:rsidP="00A105D0">
      <w:pPr>
        <w:spacing w:before="240" w:after="61" w:line="276" w:lineRule="auto"/>
        <w:ind w:right="71"/>
        <w:jc w:val="left"/>
        <w:rPr>
          <w:szCs w:val="24"/>
        </w:rPr>
      </w:pPr>
      <w:r w:rsidRPr="00A105D0">
        <w:rPr>
          <w:szCs w:val="24"/>
        </w:rPr>
        <w:t>The Programme Director will contact students directly to</w:t>
      </w:r>
      <w:r w:rsidR="004E706A" w:rsidRPr="00A105D0">
        <w:rPr>
          <w:szCs w:val="24"/>
        </w:rPr>
        <w:t xml:space="preserve"> </w:t>
      </w:r>
      <w:r w:rsidRPr="00A105D0">
        <w:rPr>
          <w:szCs w:val="24"/>
        </w:rPr>
        <w:t xml:space="preserve">arrange and time and place for these meetings. </w:t>
      </w:r>
    </w:p>
    <w:p w14:paraId="26D47206" w14:textId="77777777" w:rsidR="00CC69E2" w:rsidRPr="00A105D0" w:rsidRDefault="00CC69E2" w:rsidP="00A105D0">
      <w:pPr>
        <w:pStyle w:val="Heading2"/>
        <w:spacing w:before="240" w:line="276" w:lineRule="auto"/>
        <w:ind w:left="8" w:right="0"/>
        <w:rPr>
          <w:color w:val="8496B0" w:themeColor="text2" w:themeTint="99"/>
          <w:sz w:val="28"/>
          <w:szCs w:val="28"/>
        </w:rPr>
      </w:pPr>
    </w:p>
    <w:p w14:paraId="32CC63D4" w14:textId="35F583F7" w:rsidR="005C0C3D" w:rsidRPr="00A105D0" w:rsidRDefault="004E706A" w:rsidP="00A105D0">
      <w:pPr>
        <w:pStyle w:val="Heading2"/>
        <w:spacing w:before="240" w:line="276" w:lineRule="auto"/>
        <w:ind w:left="8" w:right="0"/>
        <w:rPr>
          <w:color w:val="8496B0" w:themeColor="text2" w:themeTint="99"/>
          <w:sz w:val="28"/>
          <w:szCs w:val="28"/>
        </w:rPr>
      </w:pPr>
      <w:r w:rsidRPr="00A105D0">
        <w:rPr>
          <w:color w:val="8496B0" w:themeColor="text2" w:themeTint="99"/>
          <w:sz w:val="28"/>
          <w:szCs w:val="28"/>
        </w:rPr>
        <w:t>Teaching Staff</w:t>
      </w:r>
    </w:p>
    <w:p w14:paraId="661E8F2F" w14:textId="50109EDA" w:rsidR="005C0C3D" w:rsidRPr="00A105D0" w:rsidRDefault="006B5F68" w:rsidP="00A105D0">
      <w:pPr>
        <w:spacing w:before="240" w:after="61" w:line="276" w:lineRule="auto"/>
        <w:ind w:right="71"/>
        <w:jc w:val="left"/>
        <w:rPr>
          <w:b/>
          <w:szCs w:val="24"/>
        </w:rPr>
      </w:pPr>
      <w:r w:rsidRPr="00A105D0">
        <w:rPr>
          <w:szCs w:val="24"/>
        </w:rPr>
        <w:t xml:space="preserve">The medical anthropology group at Edinburgh University comprises </w:t>
      </w:r>
      <w:r w:rsidR="00736463" w:rsidRPr="00A105D0">
        <w:rPr>
          <w:szCs w:val="24"/>
        </w:rPr>
        <w:t xml:space="preserve">Prof </w:t>
      </w:r>
      <w:r w:rsidRPr="00A105D0">
        <w:rPr>
          <w:szCs w:val="24"/>
        </w:rPr>
        <w:t>Alex</w:t>
      </w:r>
      <w:r w:rsidR="004E706A" w:rsidRPr="00A105D0">
        <w:rPr>
          <w:szCs w:val="24"/>
        </w:rPr>
        <w:t xml:space="preserve"> </w:t>
      </w:r>
      <w:r w:rsidRPr="00A105D0">
        <w:rPr>
          <w:szCs w:val="24"/>
        </w:rPr>
        <w:t xml:space="preserve">Edmonds, Dr Ayaz Qureshi, Dr Stefan Ecks, Dr Alice Street, Dr Lucy Lowe, </w:t>
      </w:r>
      <w:r w:rsidR="00736463" w:rsidRPr="00A105D0">
        <w:rPr>
          <w:szCs w:val="24"/>
        </w:rPr>
        <w:t>Prof</w:t>
      </w:r>
      <w:r w:rsidRPr="00A105D0">
        <w:rPr>
          <w:szCs w:val="24"/>
        </w:rPr>
        <w:t xml:space="preserve"> Ian Harper, and Dr Rebecca </w:t>
      </w:r>
      <w:proofErr w:type="spellStart"/>
      <w:r w:rsidRPr="00A105D0">
        <w:rPr>
          <w:szCs w:val="24"/>
        </w:rPr>
        <w:t>Marsland</w:t>
      </w:r>
      <w:proofErr w:type="spellEnd"/>
      <w:r w:rsidRPr="00A105D0">
        <w:rPr>
          <w:szCs w:val="24"/>
        </w:rPr>
        <w:t xml:space="preserve">. There are many other faculty members at Edinburgh who have research interests relevant to medical anthropology. Profiles of all staff within Social Anthropology can be found </w:t>
      </w:r>
      <w:r w:rsidR="005C6277">
        <w:rPr>
          <w:szCs w:val="24"/>
        </w:rPr>
        <w:t xml:space="preserve">here: </w:t>
      </w:r>
      <w:r w:rsidRPr="00A105D0">
        <w:rPr>
          <w:b/>
          <w:szCs w:val="24"/>
        </w:rPr>
        <w:t xml:space="preserve"> </w:t>
      </w:r>
    </w:p>
    <w:p w14:paraId="59BCD301" w14:textId="267AD6A0" w:rsidR="00FF593E" w:rsidRPr="00A105D0" w:rsidRDefault="008E3261" w:rsidP="00A105D0">
      <w:pPr>
        <w:spacing w:before="240" w:after="61" w:line="276" w:lineRule="auto"/>
        <w:ind w:right="71"/>
        <w:jc w:val="left"/>
        <w:rPr>
          <w:szCs w:val="24"/>
        </w:rPr>
      </w:pPr>
      <w:hyperlink r:id="rId25" w:history="1">
        <w:r w:rsidR="005C6277">
          <w:rPr>
            <w:rStyle w:val="Hyperlink"/>
            <w:szCs w:val="24"/>
          </w:rPr>
          <w:t>Social Anthropology Community</w:t>
        </w:r>
      </w:hyperlink>
    </w:p>
    <w:p w14:paraId="47EB0DCF" w14:textId="77777777" w:rsidR="00CC69E2" w:rsidRPr="00A105D0" w:rsidRDefault="00CC69E2" w:rsidP="00A105D0">
      <w:pPr>
        <w:pStyle w:val="Heading2"/>
        <w:spacing w:before="240" w:line="276" w:lineRule="auto"/>
        <w:ind w:left="8" w:right="0"/>
        <w:rPr>
          <w:color w:val="8496B0" w:themeColor="text2" w:themeTint="99"/>
          <w:sz w:val="28"/>
          <w:szCs w:val="28"/>
        </w:rPr>
      </w:pPr>
    </w:p>
    <w:p w14:paraId="39BE1EBE" w14:textId="40884C7C" w:rsidR="00CC69E2" w:rsidRPr="00A105D0" w:rsidRDefault="006B5F68" w:rsidP="00A105D0">
      <w:pPr>
        <w:pStyle w:val="Heading2"/>
        <w:spacing w:before="240" w:line="276" w:lineRule="auto"/>
        <w:ind w:left="8" w:right="0"/>
        <w:rPr>
          <w:color w:val="8496B0" w:themeColor="text2" w:themeTint="99"/>
          <w:sz w:val="28"/>
          <w:szCs w:val="28"/>
        </w:rPr>
      </w:pPr>
      <w:r w:rsidRPr="00A105D0">
        <w:rPr>
          <w:color w:val="8496B0" w:themeColor="text2" w:themeTint="99"/>
          <w:sz w:val="28"/>
          <w:szCs w:val="28"/>
        </w:rPr>
        <w:t xml:space="preserve">External Examiner </w:t>
      </w:r>
    </w:p>
    <w:p w14:paraId="236C5EFA" w14:textId="51F43779" w:rsidR="00CC69E2" w:rsidRPr="00A105D0" w:rsidRDefault="006B5F68" w:rsidP="00A105D0">
      <w:pPr>
        <w:pStyle w:val="Heading2"/>
        <w:spacing w:before="240" w:line="276" w:lineRule="auto"/>
        <w:ind w:left="8" w:right="0"/>
        <w:rPr>
          <w:b w:val="0"/>
          <w:color w:val="8496B0" w:themeColor="text2" w:themeTint="99"/>
          <w:sz w:val="24"/>
          <w:szCs w:val="24"/>
        </w:rPr>
      </w:pPr>
      <w:r w:rsidRPr="00A105D0">
        <w:rPr>
          <w:b w:val="0"/>
          <w:sz w:val="24"/>
          <w:szCs w:val="24"/>
        </w:rPr>
        <w:t xml:space="preserve">The External Examiner for the MSc in Medical Anthropology is </w:t>
      </w:r>
      <w:r w:rsidR="005C6277">
        <w:rPr>
          <w:b w:val="0"/>
          <w:sz w:val="24"/>
          <w:szCs w:val="24"/>
        </w:rPr>
        <w:t>Dr Liana Chase of Durham University.</w:t>
      </w:r>
    </w:p>
    <w:p w14:paraId="1BBB3345" w14:textId="77777777" w:rsidR="00CC69E2" w:rsidRPr="00A105D0" w:rsidRDefault="00CC69E2" w:rsidP="00A105D0">
      <w:pPr>
        <w:spacing w:before="240" w:after="61" w:line="276" w:lineRule="auto"/>
        <w:ind w:left="8" w:right="70"/>
        <w:jc w:val="left"/>
        <w:rPr>
          <w:b/>
          <w:color w:val="8496B0" w:themeColor="text2" w:themeTint="99"/>
          <w:sz w:val="28"/>
          <w:szCs w:val="28"/>
        </w:rPr>
      </w:pPr>
    </w:p>
    <w:p w14:paraId="308CE3A7" w14:textId="1B36ADEE" w:rsidR="005C0C3D" w:rsidRPr="00A105D0" w:rsidRDefault="006B5F68" w:rsidP="00A105D0">
      <w:pPr>
        <w:spacing w:before="240" w:after="61" w:line="276" w:lineRule="auto"/>
        <w:ind w:left="8" w:right="70"/>
        <w:jc w:val="left"/>
        <w:rPr>
          <w:b/>
          <w:color w:val="8496B0" w:themeColor="text2" w:themeTint="99"/>
          <w:sz w:val="28"/>
          <w:szCs w:val="28"/>
        </w:rPr>
      </w:pPr>
      <w:r w:rsidRPr="00A105D0">
        <w:rPr>
          <w:b/>
          <w:color w:val="8496B0" w:themeColor="text2" w:themeTint="99"/>
          <w:sz w:val="28"/>
          <w:szCs w:val="28"/>
        </w:rPr>
        <w:t xml:space="preserve">Teaching and Learning Approach </w:t>
      </w:r>
    </w:p>
    <w:p w14:paraId="28064214" w14:textId="77777777" w:rsidR="005C0C3D" w:rsidRPr="00A105D0" w:rsidRDefault="006B5F68" w:rsidP="00A105D0">
      <w:pPr>
        <w:spacing w:before="240" w:after="61" w:line="276" w:lineRule="auto"/>
        <w:ind w:left="8" w:right="70"/>
        <w:jc w:val="left"/>
        <w:rPr>
          <w:szCs w:val="24"/>
        </w:rPr>
      </w:pPr>
      <w:r w:rsidRPr="00A105D0">
        <w:rPr>
          <w:szCs w:val="24"/>
        </w:rPr>
        <w:t xml:space="preserve">Teaching is primarily seminar and lecture based. Learning takes place through individual reading and reflection, and through group discussion initiated by student presentations and the lecture material. Students are expected to read extensively in preparation for all seminars and lectures, and to participate fully in the class discussions and/or presentations. From the outset, students must cultivate the study skills required for scholarship at an advanced level - using library sources fully, effective note taking, critical analysis and writing. </w:t>
      </w:r>
    </w:p>
    <w:p w14:paraId="3DB6BF49" w14:textId="77777777" w:rsidR="00CC69E2" w:rsidRPr="00A105D0" w:rsidRDefault="00CC69E2" w:rsidP="00A105D0">
      <w:pPr>
        <w:pStyle w:val="Heading2"/>
        <w:spacing w:before="240" w:line="276" w:lineRule="auto"/>
        <w:ind w:left="8" w:right="0"/>
        <w:rPr>
          <w:color w:val="8496B0" w:themeColor="text2" w:themeTint="99"/>
          <w:sz w:val="28"/>
          <w:szCs w:val="28"/>
        </w:rPr>
      </w:pPr>
    </w:p>
    <w:p w14:paraId="1321CCE3" w14:textId="1E304AEA" w:rsidR="005C0C3D" w:rsidRPr="00A105D0" w:rsidRDefault="006B5F68" w:rsidP="00A105D0">
      <w:pPr>
        <w:pStyle w:val="Heading2"/>
        <w:spacing w:before="240" w:line="276" w:lineRule="auto"/>
        <w:ind w:left="8" w:right="0"/>
        <w:rPr>
          <w:color w:val="8496B0" w:themeColor="text2" w:themeTint="99"/>
          <w:sz w:val="28"/>
          <w:szCs w:val="28"/>
        </w:rPr>
      </w:pPr>
      <w:r w:rsidRPr="00A105D0">
        <w:rPr>
          <w:color w:val="8496B0" w:themeColor="text2" w:themeTint="99"/>
          <w:sz w:val="28"/>
          <w:szCs w:val="28"/>
        </w:rPr>
        <w:t xml:space="preserve">Assessment  </w:t>
      </w:r>
    </w:p>
    <w:p w14:paraId="12BDEF38" w14:textId="143C0FF8" w:rsidR="005C0C3D" w:rsidRPr="00A105D0" w:rsidRDefault="006B5F68" w:rsidP="00A105D0">
      <w:pPr>
        <w:spacing w:before="240" w:after="61" w:line="276" w:lineRule="auto"/>
        <w:ind w:left="13" w:firstLine="0"/>
        <w:jc w:val="left"/>
        <w:rPr>
          <w:szCs w:val="24"/>
        </w:rPr>
      </w:pPr>
      <w:r w:rsidRPr="00A105D0">
        <w:rPr>
          <w:szCs w:val="24"/>
        </w:rPr>
        <w:t xml:space="preserve">Please refer to the </w:t>
      </w:r>
      <w:r w:rsidR="00CC69E2" w:rsidRPr="00A105D0">
        <w:rPr>
          <w:szCs w:val="24"/>
        </w:rPr>
        <w:t>Post</w:t>
      </w:r>
      <w:r w:rsidR="008A1EA2">
        <w:rPr>
          <w:szCs w:val="24"/>
        </w:rPr>
        <w:t>graduate Taught Handbook 2023-24</w:t>
      </w:r>
      <w:r w:rsidR="00CC69E2" w:rsidRPr="00A105D0">
        <w:rPr>
          <w:szCs w:val="24"/>
        </w:rPr>
        <w:t xml:space="preserve">. </w:t>
      </w:r>
    </w:p>
    <w:p w14:paraId="18D21F6F" w14:textId="77777777" w:rsidR="00CC69E2" w:rsidRPr="00A105D0" w:rsidRDefault="00CC69E2" w:rsidP="00A105D0">
      <w:pPr>
        <w:spacing w:before="240" w:after="61" w:line="276" w:lineRule="auto"/>
        <w:ind w:left="13" w:firstLine="0"/>
        <w:jc w:val="left"/>
        <w:rPr>
          <w:szCs w:val="24"/>
        </w:rPr>
      </w:pPr>
    </w:p>
    <w:p w14:paraId="1B8EE727" w14:textId="77777777" w:rsidR="005C0C3D" w:rsidRPr="00A105D0" w:rsidRDefault="006B5F68" w:rsidP="00A105D0">
      <w:pPr>
        <w:pStyle w:val="Heading3"/>
        <w:spacing w:before="240" w:after="61" w:line="276" w:lineRule="auto"/>
        <w:ind w:left="0" w:firstLine="0"/>
        <w:jc w:val="center"/>
        <w:rPr>
          <w:sz w:val="24"/>
          <w:szCs w:val="24"/>
        </w:rPr>
      </w:pPr>
      <w:r w:rsidRPr="00A105D0">
        <w:rPr>
          <w:i/>
          <w:sz w:val="24"/>
          <w:szCs w:val="24"/>
        </w:rPr>
        <w:t>We look forward to working with all of you and hope you en</w:t>
      </w:r>
      <w:r w:rsidR="004E706A" w:rsidRPr="00A105D0">
        <w:rPr>
          <w:i/>
          <w:sz w:val="24"/>
          <w:szCs w:val="24"/>
        </w:rPr>
        <w:t>joy the courses!</w:t>
      </w:r>
    </w:p>
    <w:sectPr w:rsidR="005C0C3D" w:rsidRPr="00A105D0">
      <w:footerReference w:type="even" r:id="rId26"/>
      <w:footerReference w:type="default" r:id="rId27"/>
      <w:footerReference w:type="first" r:id="rId28"/>
      <w:pgSz w:w="11906" w:h="16838"/>
      <w:pgMar w:top="1134" w:right="1049" w:bottom="1249" w:left="112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34ECE" w14:textId="77777777" w:rsidR="008E3261" w:rsidRDefault="008E3261">
      <w:pPr>
        <w:spacing w:after="0" w:line="240" w:lineRule="auto"/>
      </w:pPr>
      <w:r>
        <w:separator/>
      </w:r>
    </w:p>
  </w:endnote>
  <w:endnote w:type="continuationSeparator" w:id="0">
    <w:p w14:paraId="7D532D8C" w14:textId="77777777" w:rsidR="008E3261" w:rsidRDefault="008E3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25477" w14:textId="3C2F49B3" w:rsidR="00A33516" w:rsidRPr="00813857" w:rsidRDefault="003A4FF6" w:rsidP="00813857">
    <w:pPr>
      <w:pStyle w:val="TableParagraph"/>
      <w:rPr>
        <w:rFonts w:asciiTheme="minorHAnsi" w:hAnsiTheme="minorHAnsi" w:cstheme="minorHAnsi"/>
      </w:rPr>
    </w:pPr>
    <w:r w:rsidRPr="00813857">
      <w:rPr>
        <w:rFonts w:asciiTheme="minorHAnsi" w:hAnsiTheme="minorHAnsi" w:cstheme="minorHAnsi"/>
        <w:noProof/>
        <w:color w:val="2B579A"/>
        <w:shd w:val="clear" w:color="auto" w:fill="E6E6E6"/>
        <w:lang w:val="en-GB" w:eastAsia="en-GB" w:bidi="ar-SA"/>
      </w:rPr>
      <mc:AlternateContent>
        <mc:Choice Requires="wps">
          <w:drawing>
            <wp:anchor distT="0" distB="0" distL="114300" distR="114300" simplePos="0" relativeHeight="251659264" behindDoc="1" locked="0" layoutInCell="1" allowOverlap="1" wp14:anchorId="32B9F635" wp14:editId="23271E01">
              <wp:simplePos x="0" y="0"/>
              <wp:positionH relativeFrom="page">
                <wp:posOffset>438785</wp:posOffset>
              </wp:positionH>
              <wp:positionV relativeFrom="page">
                <wp:posOffset>9884410</wp:posOffset>
              </wp:positionV>
              <wp:extent cx="6684010" cy="6350"/>
              <wp:effectExtent l="0" t="0" r="0" b="0"/>
              <wp:wrapNone/>
              <wp:docPr id="5"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401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A7214" id="docshape1" o:spid="_x0000_s1026" style="position:absolute;margin-left:34.55pt;margin-top:778.3pt;width:526.3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3aQegIAAPcEAAAOAAAAZHJzL2Uyb0RvYy54bWysVG1v0zAQ/o7Ef7D8vU1S0q6Jlk5bSxHS&#10;gEmDH+DaTmPh+ILtNh2I/87ZaUsHfECIVnJ8vhc/d/ecr28OrSZ7aZ0CU9FsnFIiDQehzLainz6u&#10;R3NKnGdGMA1GVvRJOnqzePniuu9KOYEGtJCWYBDjyr6raON9VyaJ441smRtDJw0qa7At8yjabSIs&#10;6zF6q5NJms6SHqzoLHDpHJ6uBiVdxPh1Lbn/UNdOeqIrith8XG1cN2FNFtes3FrWNYofYbB/QNEy&#10;ZfDSc6gV84zsrPotVKu4BQe1H3NoE6hrxWXMAbPJ0l+yeWxYJ2MuWBzXncvk/l9Y/n7/YIkSFZ1S&#10;YliLLRLAXbg4C8XpO1eizWP3YEN6rrsH/tkRA8uGma28tRb6RjKBkKJ98swhCA5dyaZ/BwJjs52H&#10;WKdDbdsQECtADrEdT+d2yIMnHA9ns3mORaGEo272ahq7lbDy5NtZ599IaEnYVNRis2Nstr93HrGj&#10;6ckkYgetxFppHQW73Sy1JXuGxFgV4R/SRRd3aaZNMDYQ3Ab1cIIQ8Y6gC2Bjo78V2SRP7ybFaD2b&#10;X43ydT4dFVfpfJRmxV0xS/MiX62/B4BZXjZKCGnulZEn0mX53zX1SP+BLpF2pK9oMZ1MY+7P0LvL&#10;JNP4+1OSrfI4g1q1FZ2fjVgZ2vraCEyblZ4pPeyT5/BjybAGp2+sSiRB6PvAnw2IJ+SABWwSdhNf&#10;C9w0YL9S0uPkVdR92TErKdFvDfKoyPI8jGoU8unVBAV7qdlcapjhGKqinpJhu/TDeO86q7YN3pTF&#10;whi4Re7VKhIj8HJAhbiDgNMVMzi+BGF8L+Vo9fO9WvwAAAD//wMAUEsDBBQABgAIAAAAIQCtg2nb&#10;5AAAAA0BAAAPAAAAZHJzL2Rvd25yZXYueG1sTI/LTsMwEEX3SPyDNUhsEHVS1ARCnCpE0E0lpD6E&#10;xM6Np0lEPA622wa+HpcNLOfO0Z0z+XzUPTuidZ0hAfEkAoZUG9VRI2C7ebm9B+a8JCV7QyjgCx3M&#10;i8uLXGbKnGiFx7VvWCghl0kBrfdDxrmrW9TSTcyAFHZ7Y7X0YbQNV1aeQrnu+TSKEq5lR+FCKwes&#10;Wqw/1gct4PU9XXyW9lsv3573N4uyerpz1UqI66uxfATmcfR/MJz1gzoUwWlnDqQc6wUkD3EgQz6b&#10;JQmwMxFP4xTY7jdLE+BFzv9/UfwAAAD//wMAUEsBAi0AFAAGAAgAAAAhALaDOJL+AAAA4QEAABMA&#10;AAAAAAAAAAAAAAAAAAAAAFtDb250ZW50X1R5cGVzXS54bWxQSwECLQAUAAYACAAAACEAOP0h/9YA&#10;AACUAQAACwAAAAAAAAAAAAAAAAAvAQAAX3JlbHMvLnJlbHNQSwECLQAUAAYACAAAACEA0It2kHoC&#10;AAD3BAAADgAAAAAAAAAAAAAAAAAuAgAAZHJzL2Uyb0RvYy54bWxQSwECLQAUAAYACAAAACEArYNp&#10;2+QAAAANAQAADwAAAAAAAAAAAAAAAADUBAAAZHJzL2Rvd25yZXYueG1sUEsFBgAAAAAEAAQA8wAA&#10;AOUFAAAAAA==&#10;" fillcolor="#d9d9d9" stroked="f">
              <w10:wrap anchorx="page" anchory="page"/>
            </v:rect>
          </w:pict>
        </mc:Fallback>
      </mc:AlternateContent>
    </w:r>
    <w:r w:rsidRPr="00813857">
      <w:rPr>
        <w:rFonts w:asciiTheme="minorHAnsi" w:hAnsiTheme="minorHAnsi" w:cstheme="minorHAnsi"/>
        <w:noProof/>
        <w:color w:val="2B579A"/>
        <w:shd w:val="clear" w:color="auto" w:fill="E6E6E6"/>
        <w:lang w:val="en-GB" w:eastAsia="en-GB" w:bidi="ar-SA"/>
      </w:rPr>
      <mc:AlternateContent>
        <mc:Choice Requires="wps">
          <w:drawing>
            <wp:anchor distT="0" distB="0" distL="114300" distR="114300" simplePos="0" relativeHeight="251660288" behindDoc="1" locked="0" layoutInCell="1" allowOverlap="1" wp14:anchorId="2EB6E288" wp14:editId="391D50E6">
              <wp:simplePos x="0" y="0"/>
              <wp:positionH relativeFrom="page">
                <wp:posOffset>6370320</wp:posOffset>
              </wp:positionH>
              <wp:positionV relativeFrom="page">
                <wp:posOffset>9917430</wp:posOffset>
              </wp:positionV>
              <wp:extent cx="709930" cy="165735"/>
              <wp:effectExtent l="0" t="0" r="0" b="0"/>
              <wp:wrapNone/>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A61CA" w14:textId="370CBE48" w:rsidR="003A4FF6" w:rsidRDefault="003A4FF6">
                          <w:pPr>
                            <w:spacing w:line="245" w:lineRule="exact"/>
                            <w:ind w:left="60"/>
                            <w:rPr>
                              <w:rFonts w:ascii="Calibri"/>
                            </w:rPr>
                          </w:pPr>
                          <w:r>
                            <w:rPr>
                              <w:color w:val="2B579A"/>
                              <w:shd w:val="clear" w:color="auto" w:fill="E6E6E6"/>
                            </w:rPr>
                            <w:fldChar w:fldCharType="begin"/>
                          </w:r>
                          <w:r>
                            <w:rPr>
                              <w:rFonts w:ascii="Calibri"/>
                            </w:rPr>
                            <w:instrText xml:space="preserve"> PAGE </w:instrText>
                          </w:r>
                          <w:r>
                            <w:rPr>
                              <w:color w:val="2B579A"/>
                              <w:shd w:val="clear" w:color="auto" w:fill="E6E6E6"/>
                            </w:rPr>
                            <w:fldChar w:fldCharType="separate"/>
                          </w:r>
                          <w:r w:rsidR="008A1EA2">
                            <w:rPr>
                              <w:rFonts w:ascii="Calibri"/>
                              <w:noProof/>
                            </w:rPr>
                            <w:t>1</w:t>
                          </w:r>
                          <w:r>
                            <w:rPr>
                              <w:color w:val="2B579A"/>
                              <w:shd w:val="clear" w:color="auto" w:fill="E6E6E6"/>
                            </w:rPr>
                            <w:fldChar w:fldCharType="end"/>
                          </w:r>
                          <w:r>
                            <w:rPr>
                              <w:rFonts w:ascii="Calibri"/>
                              <w:spacing w:val="1"/>
                            </w:rPr>
                            <w:t xml:space="preserve"> </w:t>
                          </w:r>
                          <w:r>
                            <w:rPr>
                              <w:rFonts w:ascii="Calibri"/>
                            </w:rPr>
                            <w:t>|</w:t>
                          </w:r>
                          <w:r>
                            <w:rPr>
                              <w:rFonts w:ascii="Calibri"/>
                              <w:spacing w:val="-3"/>
                            </w:rPr>
                            <w:t xml:space="preserve"> </w:t>
                          </w:r>
                          <w:r>
                            <w:rPr>
                              <w:rFonts w:ascii="Calibri"/>
                              <w:color w:val="7E7E7E"/>
                            </w:rPr>
                            <w:t>P</w:t>
                          </w:r>
                          <w:r>
                            <w:rPr>
                              <w:rFonts w:ascii="Calibri"/>
                              <w:color w:val="7E7E7E"/>
                              <w:spacing w:val="12"/>
                            </w:rPr>
                            <w:t xml:space="preserve"> </w:t>
                          </w:r>
                          <w:r>
                            <w:rPr>
                              <w:rFonts w:ascii="Calibri"/>
                              <w:color w:val="7E7E7E"/>
                            </w:rPr>
                            <w:t>a</w:t>
                          </w:r>
                          <w:r>
                            <w:rPr>
                              <w:rFonts w:ascii="Calibri"/>
                              <w:color w:val="7E7E7E"/>
                              <w:spacing w:val="10"/>
                            </w:rPr>
                            <w:t xml:space="preserve"> </w:t>
                          </w:r>
                          <w:r>
                            <w:rPr>
                              <w:rFonts w:ascii="Calibri"/>
                              <w:color w:val="7E7E7E"/>
                            </w:rPr>
                            <w:t>g</w:t>
                          </w:r>
                          <w:r>
                            <w:rPr>
                              <w:rFonts w:ascii="Calibri"/>
                              <w:color w:val="7E7E7E"/>
                              <w:spacing w:val="9"/>
                            </w:rPr>
                            <w:t xml:space="preserve"> </w:t>
                          </w:r>
                          <w:r>
                            <w:rPr>
                              <w:rFonts w:ascii="Calibri"/>
                              <w:color w:val="7E7E7E"/>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B6E288" id="_x0000_t202" coordsize="21600,21600" o:spt="202" path="m,l,21600r21600,l21600,xe">
              <v:stroke joinstyle="miter"/>
              <v:path gradientshapeok="t" o:connecttype="rect"/>
            </v:shapetype>
            <v:shape id="docshape2" o:spid="_x0000_s1026" type="#_x0000_t202" style="position:absolute;margin-left:501.6pt;margin-top:780.9pt;width:55.9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GPH6AEAALQDAAAOAAAAZHJzL2Uyb0RvYy54bWysU9tu2zAMfR+wfxD0vthJ13Y14hRdiw4D&#10;ugvQ9QNoWY6F2aJGKbGzrx8lx1m3vg17EWheDg8P6fX12Hdir8kbtKVcLnIptFVYG7st5dO3+zfv&#10;pPABbA0dWl3Kg/byevP61XpwhV5hi12tSTCI9cXgStmG4Ios86rVPfgFOm052CD1EPiTtllNMDB6&#10;32WrPL/IBqTaESrtPXvvpqDcJPym0Sp8aRqvg+hKydxCeim9VXyzzRqKLYFrjTrSgH9g0YOx3PQE&#10;dQcBxI7MC6jeKEKPTVgo7DNsGqN0moGnWeZ/TfPYgtNpFhbHu5NM/v/Bqs/7ryRMXcq3UljoeUU1&#10;Kh8br6I4g/MF5zw6zgrjexx5yWlQ7x5QfffC4m0LdqtviHBoNdRMbhkrs2elE46PINXwCWvuAruA&#10;CWhsqI/KsRaC0XlJh9Ni9BiEYudlfnV1xhHFoeXF+eXZeeoAxVzsyIcPGnsRjVIS7z2Bw/7Bh0gG&#10;ijkl9rJ4b7ou7b6zfzg4MXoS+ch3Yh7GajyKUWF94DEIp1Pi02ejRfopxcBnVEr/Ywekpeg+WpYi&#10;3txs0GxUswFWcWkpgxSTeRum29w5MtuWkSexLd6wXI1Jo0RdJxZHnnwaacLjGcfbe/6dsn7/bJtf&#10;AAAA//8DAFBLAwQUAAYACAAAACEAmuEZm+IAAAAPAQAADwAAAGRycy9kb3ducmV2LnhtbEyPwU7D&#10;MBBE70j8g7VI3KidooY2xKkqBCckRBoOHJ3YTazG6xC7bfh7Nid629kdzb7Jt5Pr2dmMwXqUkCwE&#10;MION1xZbCV/V28MaWIgKteo9Ggm/JsC2uL3JVab9BUtz3seWUQiGTEnoYhwyzkPTGafCwg8G6Xbw&#10;o1OR5NhyPaoLhbueL4VIuVMW6UOnBvPSmea4PzkJu28sX+3PR/1ZHkpbVRuB7+lRyvu7afcMLJop&#10;/pthxid0KIip9ifUgfWkhXhckpemVZpQi9mTJCsqWM+79dMGeJHz6x7FHwAAAP//AwBQSwECLQAU&#10;AAYACAAAACEAtoM4kv4AAADhAQAAEwAAAAAAAAAAAAAAAAAAAAAAW0NvbnRlbnRfVHlwZXNdLnht&#10;bFBLAQItABQABgAIAAAAIQA4/SH/1gAAAJQBAAALAAAAAAAAAAAAAAAAAC8BAABfcmVscy8ucmVs&#10;c1BLAQItABQABgAIAAAAIQC2GGPH6AEAALQDAAAOAAAAAAAAAAAAAAAAAC4CAABkcnMvZTJvRG9j&#10;LnhtbFBLAQItABQABgAIAAAAIQCa4Rmb4gAAAA8BAAAPAAAAAAAAAAAAAAAAAEIEAABkcnMvZG93&#10;bnJldi54bWxQSwUGAAAAAAQABADzAAAAUQUAAAAA&#10;" filled="f" stroked="f">
              <v:textbox inset="0,0,0,0">
                <w:txbxContent>
                  <w:p w14:paraId="3E2A61CA" w14:textId="370CBE48" w:rsidR="003A4FF6" w:rsidRDefault="003A4FF6">
                    <w:pPr>
                      <w:spacing w:line="245" w:lineRule="exact"/>
                      <w:ind w:left="60"/>
                      <w:rPr>
                        <w:rFonts w:ascii="Calibri"/>
                      </w:rPr>
                    </w:pPr>
                    <w:r>
                      <w:rPr>
                        <w:color w:val="2B579A"/>
                        <w:shd w:val="clear" w:color="auto" w:fill="E6E6E6"/>
                      </w:rPr>
                      <w:fldChar w:fldCharType="begin"/>
                    </w:r>
                    <w:r>
                      <w:rPr>
                        <w:rFonts w:ascii="Calibri"/>
                      </w:rPr>
                      <w:instrText xml:space="preserve"> PAGE </w:instrText>
                    </w:r>
                    <w:r>
                      <w:rPr>
                        <w:color w:val="2B579A"/>
                        <w:shd w:val="clear" w:color="auto" w:fill="E6E6E6"/>
                      </w:rPr>
                      <w:fldChar w:fldCharType="separate"/>
                    </w:r>
                    <w:r w:rsidR="008A1EA2">
                      <w:rPr>
                        <w:rFonts w:ascii="Calibri"/>
                        <w:noProof/>
                      </w:rPr>
                      <w:t>1</w:t>
                    </w:r>
                    <w:r>
                      <w:rPr>
                        <w:color w:val="2B579A"/>
                        <w:shd w:val="clear" w:color="auto" w:fill="E6E6E6"/>
                      </w:rPr>
                      <w:fldChar w:fldCharType="end"/>
                    </w:r>
                    <w:r>
                      <w:rPr>
                        <w:rFonts w:ascii="Calibri"/>
                        <w:spacing w:val="1"/>
                      </w:rPr>
                      <w:t xml:space="preserve"> </w:t>
                    </w:r>
                    <w:r>
                      <w:rPr>
                        <w:rFonts w:ascii="Calibri"/>
                      </w:rPr>
                      <w:t>|</w:t>
                    </w:r>
                    <w:r>
                      <w:rPr>
                        <w:rFonts w:ascii="Calibri"/>
                        <w:spacing w:val="-3"/>
                      </w:rPr>
                      <w:t xml:space="preserve"> </w:t>
                    </w:r>
                    <w:r>
                      <w:rPr>
                        <w:rFonts w:ascii="Calibri"/>
                        <w:color w:val="7E7E7E"/>
                      </w:rPr>
                      <w:t>P</w:t>
                    </w:r>
                    <w:r>
                      <w:rPr>
                        <w:rFonts w:ascii="Calibri"/>
                        <w:color w:val="7E7E7E"/>
                        <w:spacing w:val="12"/>
                      </w:rPr>
                      <w:t xml:space="preserve"> </w:t>
                    </w:r>
                    <w:r>
                      <w:rPr>
                        <w:rFonts w:ascii="Calibri"/>
                        <w:color w:val="7E7E7E"/>
                      </w:rPr>
                      <w:t>a</w:t>
                    </w:r>
                    <w:r>
                      <w:rPr>
                        <w:rFonts w:ascii="Calibri"/>
                        <w:color w:val="7E7E7E"/>
                        <w:spacing w:val="10"/>
                      </w:rPr>
                      <w:t xml:space="preserve"> </w:t>
                    </w:r>
                    <w:r>
                      <w:rPr>
                        <w:rFonts w:ascii="Calibri"/>
                        <w:color w:val="7E7E7E"/>
                      </w:rPr>
                      <w:t>g</w:t>
                    </w:r>
                    <w:r>
                      <w:rPr>
                        <w:rFonts w:ascii="Calibri"/>
                        <w:color w:val="7E7E7E"/>
                        <w:spacing w:val="9"/>
                      </w:rPr>
                      <w:t xml:space="preserve"> </w:t>
                    </w:r>
                    <w:r>
                      <w:rPr>
                        <w:rFonts w:ascii="Calibri"/>
                        <w:color w:val="7E7E7E"/>
                      </w:rPr>
                      <w:t>e</w:t>
                    </w:r>
                  </w:p>
                </w:txbxContent>
              </v:textbox>
              <w10:wrap anchorx="page" anchory="page"/>
            </v:shape>
          </w:pict>
        </mc:Fallback>
      </mc:AlternateContent>
    </w:r>
    <w:r w:rsidRPr="00813857">
      <w:rPr>
        <w:rFonts w:asciiTheme="minorHAnsi" w:hAnsiTheme="minorHAnsi" w:cstheme="minorHAnsi"/>
      </w:rPr>
      <w:t>Published September 202</w:t>
    </w:r>
    <w:r w:rsidR="00A33516">
      <w:rPr>
        <w:rFonts w:asciiTheme="minorHAnsi" w:hAnsiTheme="minorHAnsi" w:cstheme="minorHAnsi"/>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9E2E3" w14:textId="77777777" w:rsidR="005C0C3D" w:rsidRDefault="006B5F68">
    <w:pPr>
      <w:spacing w:after="0" w:line="259" w:lineRule="auto"/>
      <w:ind w:left="0" w:right="70" w:firstLine="0"/>
      <w:jc w:val="center"/>
    </w:pP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4EDED" w14:textId="30E729FC" w:rsidR="005C0C3D" w:rsidRDefault="006B5F68">
    <w:pPr>
      <w:spacing w:after="0" w:line="259" w:lineRule="auto"/>
      <w:ind w:left="0" w:right="70" w:firstLine="0"/>
      <w:jc w:val="center"/>
    </w:pP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sidR="008A1EA2">
      <w:rPr>
        <w:rFonts w:ascii="Times New Roman" w:eastAsia="Times New Roman" w:hAnsi="Times New Roman" w:cs="Times New Roman"/>
        <w:noProof/>
        <w:sz w:val="20"/>
      </w:rPr>
      <w:t>1</w:t>
    </w:r>
    <w:r>
      <w:rPr>
        <w:rFonts w:ascii="Times New Roman" w:eastAsia="Times New Roman" w:hAnsi="Times New Roman" w:cs="Times New Roman"/>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DCE7" w14:textId="77777777" w:rsidR="005C0C3D" w:rsidRDefault="005C0C3D">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CF6A3" w14:textId="77777777" w:rsidR="008E3261" w:rsidRDefault="008E3261">
      <w:pPr>
        <w:spacing w:after="0" w:line="240" w:lineRule="auto"/>
      </w:pPr>
      <w:r>
        <w:separator/>
      </w:r>
    </w:p>
  </w:footnote>
  <w:footnote w:type="continuationSeparator" w:id="0">
    <w:p w14:paraId="39950766" w14:textId="77777777" w:rsidR="008E3261" w:rsidRDefault="008E32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C1CB2"/>
    <w:multiLevelType w:val="hybridMultilevel"/>
    <w:tmpl w:val="05FCD3B4"/>
    <w:lvl w:ilvl="0" w:tplc="43269E06">
      <w:start w:val="1"/>
      <w:numFmt w:val="bullet"/>
      <w:lvlText w:val="•"/>
      <w:lvlJc w:val="left"/>
      <w:pPr>
        <w:ind w:left="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CEB93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CC27FD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D002A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0081B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728CA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8467C6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12A14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6F2796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2DF5283"/>
    <w:multiLevelType w:val="hybridMultilevel"/>
    <w:tmpl w:val="536CBE1C"/>
    <w:lvl w:ilvl="0" w:tplc="EE16604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20642B"/>
    <w:multiLevelType w:val="hybridMultilevel"/>
    <w:tmpl w:val="03F07306"/>
    <w:lvl w:ilvl="0" w:tplc="1DACC9BE">
      <w:start w:val="1"/>
      <w:numFmt w:val="lowerRoman"/>
      <w:lvlText w:val="%1)"/>
      <w:lvlJc w:val="left"/>
      <w:pPr>
        <w:ind w:left="733" w:hanging="720"/>
      </w:pPr>
      <w:rPr>
        <w:rFonts w:hint="default"/>
      </w:rPr>
    </w:lvl>
    <w:lvl w:ilvl="1" w:tplc="08090019" w:tentative="1">
      <w:start w:val="1"/>
      <w:numFmt w:val="lowerLetter"/>
      <w:lvlText w:val="%2."/>
      <w:lvlJc w:val="left"/>
      <w:pPr>
        <w:ind w:left="1093" w:hanging="360"/>
      </w:pPr>
    </w:lvl>
    <w:lvl w:ilvl="2" w:tplc="0809001B" w:tentative="1">
      <w:start w:val="1"/>
      <w:numFmt w:val="lowerRoman"/>
      <w:lvlText w:val="%3."/>
      <w:lvlJc w:val="right"/>
      <w:pPr>
        <w:ind w:left="1813" w:hanging="180"/>
      </w:pPr>
    </w:lvl>
    <w:lvl w:ilvl="3" w:tplc="0809000F" w:tentative="1">
      <w:start w:val="1"/>
      <w:numFmt w:val="decimal"/>
      <w:lvlText w:val="%4."/>
      <w:lvlJc w:val="left"/>
      <w:pPr>
        <w:ind w:left="2533" w:hanging="360"/>
      </w:pPr>
    </w:lvl>
    <w:lvl w:ilvl="4" w:tplc="08090019" w:tentative="1">
      <w:start w:val="1"/>
      <w:numFmt w:val="lowerLetter"/>
      <w:lvlText w:val="%5."/>
      <w:lvlJc w:val="left"/>
      <w:pPr>
        <w:ind w:left="3253" w:hanging="360"/>
      </w:pPr>
    </w:lvl>
    <w:lvl w:ilvl="5" w:tplc="0809001B" w:tentative="1">
      <w:start w:val="1"/>
      <w:numFmt w:val="lowerRoman"/>
      <w:lvlText w:val="%6."/>
      <w:lvlJc w:val="right"/>
      <w:pPr>
        <w:ind w:left="3973" w:hanging="180"/>
      </w:pPr>
    </w:lvl>
    <w:lvl w:ilvl="6" w:tplc="0809000F" w:tentative="1">
      <w:start w:val="1"/>
      <w:numFmt w:val="decimal"/>
      <w:lvlText w:val="%7."/>
      <w:lvlJc w:val="left"/>
      <w:pPr>
        <w:ind w:left="4693" w:hanging="360"/>
      </w:pPr>
    </w:lvl>
    <w:lvl w:ilvl="7" w:tplc="08090019" w:tentative="1">
      <w:start w:val="1"/>
      <w:numFmt w:val="lowerLetter"/>
      <w:lvlText w:val="%8."/>
      <w:lvlJc w:val="left"/>
      <w:pPr>
        <w:ind w:left="5413" w:hanging="360"/>
      </w:pPr>
    </w:lvl>
    <w:lvl w:ilvl="8" w:tplc="0809001B" w:tentative="1">
      <w:start w:val="1"/>
      <w:numFmt w:val="lowerRoman"/>
      <w:lvlText w:val="%9."/>
      <w:lvlJc w:val="right"/>
      <w:pPr>
        <w:ind w:left="6133" w:hanging="180"/>
      </w:pPr>
    </w:lvl>
  </w:abstractNum>
  <w:abstractNum w:abstractNumId="3" w15:restartNumberingAfterBreak="0">
    <w:nsid w:val="35E972B2"/>
    <w:multiLevelType w:val="hybridMultilevel"/>
    <w:tmpl w:val="DB0E4C50"/>
    <w:lvl w:ilvl="0" w:tplc="17B49244">
      <w:start w:val="1"/>
      <w:numFmt w:val="bullet"/>
      <w:lvlText w:val="•"/>
      <w:lvlJc w:val="left"/>
      <w:pPr>
        <w:ind w:left="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D2777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4700FD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3D4B67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88D01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DADAE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DB6DD5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7C632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868CB5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A0F1CD2"/>
    <w:multiLevelType w:val="hybridMultilevel"/>
    <w:tmpl w:val="A4283E12"/>
    <w:lvl w:ilvl="0" w:tplc="BB149608">
      <w:start w:val="1"/>
      <w:numFmt w:val="lowerRoman"/>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A2E19AA">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C32FF2A">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ED4710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5000E6">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2CC0ABE">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90E5BF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6B412D6">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C80AD78">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C3D"/>
    <w:rsid w:val="00000D26"/>
    <w:rsid w:val="00014779"/>
    <w:rsid w:val="00150085"/>
    <w:rsid w:val="001D0A09"/>
    <w:rsid w:val="00200A13"/>
    <w:rsid w:val="002021C6"/>
    <w:rsid w:val="00236862"/>
    <w:rsid w:val="002577FB"/>
    <w:rsid w:val="002719DD"/>
    <w:rsid w:val="002C61FB"/>
    <w:rsid w:val="00337689"/>
    <w:rsid w:val="00381901"/>
    <w:rsid w:val="003A4FF6"/>
    <w:rsid w:val="003F3AF4"/>
    <w:rsid w:val="00403F2B"/>
    <w:rsid w:val="004076A8"/>
    <w:rsid w:val="00440074"/>
    <w:rsid w:val="00450CB8"/>
    <w:rsid w:val="004B6A22"/>
    <w:rsid w:val="004C67D9"/>
    <w:rsid w:val="004E706A"/>
    <w:rsid w:val="004F1ACF"/>
    <w:rsid w:val="00563C4C"/>
    <w:rsid w:val="005A2FC4"/>
    <w:rsid w:val="005C0C3D"/>
    <w:rsid w:val="005C6277"/>
    <w:rsid w:val="005D6DF8"/>
    <w:rsid w:val="006A0C2B"/>
    <w:rsid w:val="006A5E36"/>
    <w:rsid w:val="006B5F68"/>
    <w:rsid w:val="006E2958"/>
    <w:rsid w:val="00736463"/>
    <w:rsid w:val="007665C1"/>
    <w:rsid w:val="007F53C0"/>
    <w:rsid w:val="008221F3"/>
    <w:rsid w:val="00855219"/>
    <w:rsid w:val="00864258"/>
    <w:rsid w:val="0088788F"/>
    <w:rsid w:val="008A1EA2"/>
    <w:rsid w:val="008E3261"/>
    <w:rsid w:val="00917F27"/>
    <w:rsid w:val="0092248B"/>
    <w:rsid w:val="00936F48"/>
    <w:rsid w:val="00954951"/>
    <w:rsid w:val="009A01DC"/>
    <w:rsid w:val="009D6314"/>
    <w:rsid w:val="00A105D0"/>
    <w:rsid w:val="00A33516"/>
    <w:rsid w:val="00A60B28"/>
    <w:rsid w:val="00AA5B92"/>
    <w:rsid w:val="00AB0EFC"/>
    <w:rsid w:val="00AE2C98"/>
    <w:rsid w:val="00B5644B"/>
    <w:rsid w:val="00B976AA"/>
    <w:rsid w:val="00BD01AE"/>
    <w:rsid w:val="00BF213F"/>
    <w:rsid w:val="00BF30E2"/>
    <w:rsid w:val="00C4173D"/>
    <w:rsid w:val="00C8072A"/>
    <w:rsid w:val="00C876C4"/>
    <w:rsid w:val="00CA17CB"/>
    <w:rsid w:val="00CC69E2"/>
    <w:rsid w:val="00D30557"/>
    <w:rsid w:val="00D43F07"/>
    <w:rsid w:val="00D55A68"/>
    <w:rsid w:val="00DA019F"/>
    <w:rsid w:val="00DF0D18"/>
    <w:rsid w:val="00E118F0"/>
    <w:rsid w:val="00E7520D"/>
    <w:rsid w:val="00F047F2"/>
    <w:rsid w:val="00F109D4"/>
    <w:rsid w:val="00FA5F2E"/>
    <w:rsid w:val="00FB0D15"/>
    <w:rsid w:val="00FF5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650F8"/>
  <w15:docId w15:val="{1C612D9E-CE34-49A7-B77F-FA4DEF8CA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23"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123" w:line="347" w:lineRule="auto"/>
      <w:ind w:left="3949" w:right="1135" w:hanging="1019"/>
      <w:jc w:val="center"/>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61"/>
      <w:ind w:left="10" w:right="76" w:hanging="10"/>
      <w:outlineLvl w:val="1"/>
    </w:pPr>
    <w:rPr>
      <w:rFonts w:ascii="Arial" w:eastAsia="Arial" w:hAnsi="Arial" w:cs="Arial"/>
      <w:b/>
      <w:color w:val="000000"/>
      <w:sz w:val="32"/>
    </w:rPr>
  </w:style>
  <w:style w:type="paragraph" w:styleId="Heading3">
    <w:name w:val="heading 3"/>
    <w:next w:val="Normal"/>
    <w:link w:val="Heading3Char"/>
    <w:uiPriority w:val="9"/>
    <w:unhideWhenUsed/>
    <w:qFormat/>
    <w:pPr>
      <w:keepNext/>
      <w:keepLines/>
      <w:spacing w:after="98"/>
      <w:ind w:left="23" w:hanging="10"/>
      <w:outlineLvl w:val="2"/>
    </w:pPr>
    <w:rPr>
      <w:rFonts w:ascii="Arial" w:eastAsia="Arial" w:hAnsi="Arial" w:cs="Arial"/>
      <w:b/>
      <w:color w:val="000000"/>
      <w:sz w:val="28"/>
    </w:rPr>
  </w:style>
  <w:style w:type="paragraph" w:styleId="Heading4">
    <w:name w:val="heading 4"/>
    <w:next w:val="Normal"/>
    <w:link w:val="Heading4Char"/>
    <w:uiPriority w:val="9"/>
    <w:unhideWhenUsed/>
    <w:qFormat/>
    <w:pPr>
      <w:keepNext/>
      <w:keepLines/>
      <w:spacing w:after="448"/>
      <w:ind w:left="952"/>
      <w:outlineLvl w:val="3"/>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3Char">
    <w:name w:val="Heading 3 Char"/>
    <w:link w:val="Heading3"/>
    <w:rPr>
      <w:rFonts w:ascii="Arial" w:eastAsia="Arial" w:hAnsi="Arial" w:cs="Arial"/>
      <w:b/>
      <w:color w:val="000000"/>
      <w:sz w:val="28"/>
    </w:rPr>
  </w:style>
  <w:style w:type="character" w:customStyle="1" w:styleId="Heading2Char">
    <w:name w:val="Heading 2 Char"/>
    <w:link w:val="Heading2"/>
    <w:rPr>
      <w:rFonts w:ascii="Arial" w:eastAsia="Arial" w:hAnsi="Arial" w:cs="Arial"/>
      <w:b/>
      <w:color w:val="000000"/>
      <w:sz w:val="32"/>
    </w:rPr>
  </w:style>
  <w:style w:type="character" w:customStyle="1" w:styleId="Heading1Char">
    <w:name w:val="Heading 1 Char"/>
    <w:link w:val="Heading1"/>
    <w:rPr>
      <w:rFonts w:ascii="Arial" w:eastAsia="Arial" w:hAnsi="Arial" w:cs="Arial"/>
      <w:b/>
      <w:color w:val="000000"/>
      <w:sz w:val="36"/>
    </w:rPr>
  </w:style>
  <w:style w:type="character" w:styleId="Hyperlink">
    <w:name w:val="Hyperlink"/>
    <w:basedOn w:val="DefaultParagraphFont"/>
    <w:uiPriority w:val="99"/>
    <w:unhideWhenUsed/>
    <w:rsid w:val="00337689"/>
    <w:rPr>
      <w:color w:val="0563C1"/>
      <w:u w:val="single"/>
    </w:rPr>
  </w:style>
  <w:style w:type="paragraph" w:styleId="ListParagraph">
    <w:name w:val="List Paragraph"/>
    <w:basedOn w:val="Normal"/>
    <w:uiPriority w:val="34"/>
    <w:qFormat/>
    <w:rsid w:val="009D6314"/>
    <w:pPr>
      <w:ind w:left="720"/>
      <w:contextualSpacing/>
    </w:pPr>
  </w:style>
  <w:style w:type="character" w:styleId="FollowedHyperlink">
    <w:name w:val="FollowedHyperlink"/>
    <w:basedOn w:val="DefaultParagraphFont"/>
    <w:uiPriority w:val="99"/>
    <w:semiHidden/>
    <w:unhideWhenUsed/>
    <w:rsid w:val="00AA5B92"/>
    <w:rPr>
      <w:color w:val="954F72" w:themeColor="followedHyperlink"/>
      <w:u w:val="single"/>
    </w:rPr>
  </w:style>
  <w:style w:type="paragraph" w:styleId="NormalWeb">
    <w:name w:val="Normal (Web)"/>
    <w:basedOn w:val="Normal"/>
    <w:uiPriority w:val="99"/>
    <w:unhideWhenUsed/>
    <w:rsid w:val="002577FB"/>
    <w:pPr>
      <w:spacing w:after="0" w:line="240" w:lineRule="auto"/>
      <w:ind w:left="0" w:firstLine="0"/>
      <w:jc w:val="left"/>
    </w:pPr>
    <w:rPr>
      <w:rFonts w:ascii="Times New Roman" w:eastAsiaTheme="minorHAnsi" w:hAnsi="Times New Roman" w:cs="Times New Roman"/>
      <w:color w:val="auto"/>
      <w:szCs w:val="24"/>
    </w:rPr>
  </w:style>
  <w:style w:type="character" w:styleId="CommentReference">
    <w:name w:val="annotation reference"/>
    <w:basedOn w:val="DefaultParagraphFont"/>
    <w:uiPriority w:val="99"/>
    <w:semiHidden/>
    <w:unhideWhenUsed/>
    <w:rsid w:val="00FB0D15"/>
    <w:rPr>
      <w:sz w:val="16"/>
      <w:szCs w:val="16"/>
    </w:rPr>
  </w:style>
  <w:style w:type="paragraph" w:styleId="CommentText">
    <w:name w:val="annotation text"/>
    <w:basedOn w:val="Normal"/>
    <w:link w:val="CommentTextChar"/>
    <w:uiPriority w:val="99"/>
    <w:semiHidden/>
    <w:unhideWhenUsed/>
    <w:rsid w:val="00FB0D15"/>
    <w:pPr>
      <w:spacing w:line="240" w:lineRule="auto"/>
    </w:pPr>
    <w:rPr>
      <w:sz w:val="20"/>
      <w:szCs w:val="20"/>
    </w:rPr>
  </w:style>
  <w:style w:type="character" w:customStyle="1" w:styleId="CommentTextChar">
    <w:name w:val="Comment Text Char"/>
    <w:basedOn w:val="DefaultParagraphFont"/>
    <w:link w:val="CommentText"/>
    <w:uiPriority w:val="99"/>
    <w:semiHidden/>
    <w:rsid w:val="00FB0D15"/>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FB0D15"/>
    <w:rPr>
      <w:b/>
      <w:bCs/>
    </w:rPr>
  </w:style>
  <w:style w:type="character" w:customStyle="1" w:styleId="CommentSubjectChar">
    <w:name w:val="Comment Subject Char"/>
    <w:basedOn w:val="CommentTextChar"/>
    <w:link w:val="CommentSubject"/>
    <w:uiPriority w:val="99"/>
    <w:semiHidden/>
    <w:rsid w:val="00FB0D15"/>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FB0D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D15"/>
    <w:rPr>
      <w:rFonts w:ascii="Segoe UI" w:eastAsia="Arial" w:hAnsi="Segoe UI" w:cs="Segoe UI"/>
      <w:color w:val="000000"/>
      <w:sz w:val="18"/>
      <w:szCs w:val="18"/>
    </w:rPr>
  </w:style>
  <w:style w:type="table" w:styleId="TableGrid">
    <w:name w:val="Table Grid"/>
    <w:basedOn w:val="TableNormal"/>
    <w:uiPriority w:val="39"/>
    <w:rsid w:val="00D3055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69E2"/>
    <w:pPr>
      <w:widowControl w:val="0"/>
      <w:autoSpaceDE w:val="0"/>
      <w:autoSpaceDN w:val="0"/>
      <w:spacing w:after="0" w:line="240" w:lineRule="auto"/>
      <w:ind w:left="0" w:firstLine="0"/>
      <w:jc w:val="left"/>
    </w:pPr>
    <w:rPr>
      <w:rFonts w:ascii="Calibri" w:eastAsia="Calibri" w:hAnsi="Calibri" w:cs="Calibri"/>
      <w:color w:val="auto"/>
      <w:sz w:val="28"/>
      <w:szCs w:val="28"/>
      <w:lang w:val="en-US" w:eastAsia="en-US" w:bidi="en-US"/>
    </w:rPr>
  </w:style>
  <w:style w:type="character" w:customStyle="1" w:styleId="BodyTextChar">
    <w:name w:val="Body Text Char"/>
    <w:basedOn w:val="DefaultParagraphFont"/>
    <w:link w:val="BodyText"/>
    <w:uiPriority w:val="1"/>
    <w:rsid w:val="00CC69E2"/>
    <w:rPr>
      <w:rFonts w:ascii="Calibri" w:eastAsia="Calibri" w:hAnsi="Calibri" w:cs="Calibri"/>
      <w:sz w:val="28"/>
      <w:szCs w:val="28"/>
      <w:lang w:val="en-US" w:eastAsia="en-US" w:bidi="en-US"/>
    </w:rPr>
  </w:style>
  <w:style w:type="paragraph" w:customStyle="1" w:styleId="TableParagraph">
    <w:name w:val="Table Paragraph"/>
    <w:basedOn w:val="Normal"/>
    <w:uiPriority w:val="1"/>
    <w:qFormat/>
    <w:rsid w:val="003A4FF6"/>
    <w:pPr>
      <w:widowControl w:val="0"/>
      <w:autoSpaceDE w:val="0"/>
      <w:autoSpaceDN w:val="0"/>
      <w:spacing w:after="0" w:line="240" w:lineRule="auto"/>
      <w:ind w:left="0" w:firstLine="0"/>
      <w:jc w:val="left"/>
    </w:pPr>
    <w:rPr>
      <w:rFonts w:ascii="Calibri" w:eastAsia="Calibri" w:hAnsi="Calibri" w:cs="Calibri"/>
      <w:color w:val="auto"/>
      <w:sz w:val="22"/>
      <w:lang w:val="en-US" w:eastAsia="en-US" w:bidi="en-US"/>
    </w:rPr>
  </w:style>
  <w:style w:type="paragraph" w:styleId="Header">
    <w:name w:val="header"/>
    <w:basedOn w:val="Normal"/>
    <w:link w:val="HeaderChar"/>
    <w:uiPriority w:val="99"/>
    <w:unhideWhenUsed/>
    <w:rsid w:val="00A335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3516"/>
    <w:rPr>
      <w:rFonts w:ascii="Arial" w:eastAsia="Arial" w:hAnsi="Arial" w:cs="Arial"/>
      <w:color w:val="000000"/>
      <w:sz w:val="24"/>
    </w:rPr>
  </w:style>
  <w:style w:type="paragraph" w:styleId="Footer">
    <w:name w:val="footer"/>
    <w:basedOn w:val="Normal"/>
    <w:link w:val="FooterChar"/>
    <w:uiPriority w:val="99"/>
    <w:unhideWhenUsed/>
    <w:rsid w:val="00A335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3516"/>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4926">
      <w:bodyDiv w:val="1"/>
      <w:marLeft w:val="0"/>
      <w:marRight w:val="0"/>
      <w:marTop w:val="0"/>
      <w:marBottom w:val="0"/>
      <w:divBdr>
        <w:top w:val="none" w:sz="0" w:space="0" w:color="auto"/>
        <w:left w:val="none" w:sz="0" w:space="0" w:color="auto"/>
        <w:bottom w:val="none" w:sz="0" w:space="0" w:color="auto"/>
        <w:right w:val="none" w:sz="0" w:space="0" w:color="auto"/>
      </w:divBdr>
    </w:div>
    <w:div w:id="783352438">
      <w:bodyDiv w:val="1"/>
      <w:marLeft w:val="0"/>
      <w:marRight w:val="0"/>
      <w:marTop w:val="0"/>
      <w:marBottom w:val="0"/>
      <w:divBdr>
        <w:top w:val="none" w:sz="0" w:space="0" w:color="auto"/>
        <w:left w:val="none" w:sz="0" w:space="0" w:color="auto"/>
        <w:bottom w:val="none" w:sz="0" w:space="0" w:color="auto"/>
        <w:right w:val="none" w:sz="0" w:space="0" w:color="auto"/>
      </w:divBdr>
    </w:div>
    <w:div w:id="1117721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udent.sps@ed.ac.uk" TargetMode="External"/><Relationship Id="rId18" Type="http://schemas.openxmlformats.org/officeDocument/2006/relationships/hyperlink" Target="http://www.drps.ed.ac.uk/23-24/dpt/drps_sps.ht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swayplacements@ed.ac.uk" TargetMode="External"/><Relationship Id="rId7" Type="http://schemas.openxmlformats.org/officeDocument/2006/relationships/settings" Target="settings.xml"/><Relationship Id="rId12" Type="http://schemas.openxmlformats.org/officeDocument/2006/relationships/hyperlink" Target="mailto:stefan.ecks@ed.ac.uk" TargetMode="External"/><Relationship Id="rId17" Type="http://schemas.openxmlformats.org/officeDocument/2006/relationships/hyperlink" Target="http://www.sps.ed.ac.uk/gradschool/current_students/taught_msc_students" TargetMode="External"/><Relationship Id="rId25" Type="http://schemas.openxmlformats.org/officeDocument/2006/relationships/hyperlink" Target="https://www.sps.ed.ac.uk/subject-area/social-anthropology/people-intro" TargetMode="External"/><Relationship Id="rId2" Type="http://schemas.openxmlformats.org/officeDocument/2006/relationships/customXml" Target="../customXml/item2.xml"/><Relationship Id="rId16" Type="http://schemas.openxmlformats.org/officeDocument/2006/relationships/hyperlink" Target="mailto:student.sps@ed.ac.uk" TargetMode="External"/><Relationship Id="rId20" Type="http://schemas.openxmlformats.org/officeDocument/2006/relationships/hyperlink" Target="https://www.sps.ed.ac.uk/research/ethic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ed.ac.uk/news/staff-students"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ed.ac.uk/global-health/news-events-membership"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www.sps.ed.ac.uk/admin/info_research/ethic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gtaught.sps@ed.ac.uk" TargetMode="External"/><Relationship Id="rId22" Type="http://schemas.openxmlformats.org/officeDocument/2006/relationships/hyperlink" Target="http://www.san.ed.ac.uk/edcma" TargetMode="Externa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A1A6933F15124BB36BFBF738319E53" ma:contentTypeVersion="11" ma:contentTypeDescription="Create a new document." ma:contentTypeScope="" ma:versionID="b52088f9962420fb4e1ed355f227a40d">
  <xsd:schema xmlns:xsd="http://www.w3.org/2001/XMLSchema" xmlns:xs="http://www.w3.org/2001/XMLSchema" xmlns:p="http://schemas.microsoft.com/office/2006/metadata/properties" xmlns:ns2="65f304e9-27d4-4186-821b-65b5fa17be06" xmlns:ns3="6e16d123-1995-47bb-8c55-17202f581975" targetNamespace="http://schemas.microsoft.com/office/2006/metadata/properties" ma:root="true" ma:fieldsID="3c090a626148814ae697fa70504c8d47" ns2:_="" ns3:_="">
    <xsd:import namespace="65f304e9-27d4-4186-821b-65b5fa17be06"/>
    <xsd:import namespace="6e16d123-1995-47bb-8c55-17202f5819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04e9-27d4-4186-821b-65b5fa17b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6d123-1995-47bb-8c55-17202f58197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D11677-BF80-44EB-A870-209CB02EAC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F4F85F-7199-4BE9-B5FA-A6CC5E0B0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304e9-27d4-4186-821b-65b5fa17be06"/>
    <ds:schemaRef ds:uri="6e16d123-1995-47bb-8c55-17202f581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B0CAEE-B929-4C01-B942-DBF32957674F}">
  <ds:schemaRefs>
    <ds:schemaRef ds:uri="http://schemas.openxmlformats.org/officeDocument/2006/bibliography"/>
  </ds:schemaRefs>
</ds:datastoreItem>
</file>

<file path=customXml/itemProps4.xml><?xml version="1.0" encoding="utf-8"?>
<ds:datastoreItem xmlns:ds="http://schemas.openxmlformats.org/officeDocument/2006/customXml" ds:itemID="{6DF57213-CC03-48ED-86CD-F35AD340DB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3127</Words>
  <Characters>17826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20912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SPS</dc:creator>
  <cp:keywords/>
  <cp:lastModifiedBy>Cath Thompson</cp:lastModifiedBy>
  <cp:revision>4</cp:revision>
  <cp:lastPrinted>2020-09-14T15:47:00Z</cp:lastPrinted>
  <dcterms:created xsi:type="dcterms:W3CDTF">2023-07-28T15:16:00Z</dcterms:created>
  <dcterms:modified xsi:type="dcterms:W3CDTF">2023-09-05T15:52:00Z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0x010100B3A1A6933F15124BB36BFBF738319E53</vt:lpwstr>
  </property>
</Properties>
</file>