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034A" w14:textId="33B61D20" w:rsidR="00EA4C94" w:rsidRPr="006E7602" w:rsidRDefault="008B1306" w:rsidP="0039328B">
      <w:pPr>
        <w:jc w:val="right"/>
        <w:rPr>
          <w:rFonts w:ascii="Arial" w:hAnsi="Arial" w:cs="Arial"/>
          <w:b/>
          <w:lang w:val="en-GB"/>
        </w:rPr>
      </w:pPr>
      <w:r w:rsidRPr="006E7602">
        <w:rPr>
          <w:rFonts w:ascii="Arial" w:hAnsi="Arial" w:cs="Arial"/>
          <w:noProof/>
        </w:rPr>
        <w:drawing>
          <wp:anchor distT="0" distB="0" distL="114300" distR="114300" simplePos="0" relativeHeight="251657728" behindDoc="0" locked="0" layoutInCell="1" allowOverlap="1" wp14:anchorId="3C154999" wp14:editId="5FD2C400">
            <wp:simplePos x="0" y="0"/>
            <wp:positionH relativeFrom="column">
              <wp:posOffset>17145</wp:posOffset>
            </wp:positionH>
            <wp:positionV relativeFrom="paragraph">
              <wp:posOffset>-31750</wp:posOffset>
            </wp:positionV>
            <wp:extent cx="1371600" cy="13233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C94" w:rsidRPr="006E7602">
        <w:rPr>
          <w:rFonts w:ascii="Arial" w:hAnsi="Arial" w:cs="Arial"/>
          <w:b/>
          <w:lang w:val="en-GB"/>
        </w:rPr>
        <w:t xml:space="preserve"> School of Social and Political Science</w:t>
      </w:r>
    </w:p>
    <w:p w14:paraId="67251129" w14:textId="77777777" w:rsidR="00EA4C94" w:rsidRPr="006E7602" w:rsidRDefault="00EA4C94" w:rsidP="00D23EC5">
      <w:pPr>
        <w:jc w:val="right"/>
        <w:rPr>
          <w:rFonts w:ascii="Arial" w:hAnsi="Arial" w:cs="Arial"/>
          <w:b/>
          <w:lang w:val="en-GB"/>
        </w:rPr>
      </w:pPr>
    </w:p>
    <w:p w14:paraId="14104596" w14:textId="77777777" w:rsidR="00EA4C94" w:rsidRPr="006E7602" w:rsidRDefault="00EA4C94" w:rsidP="00D23EC5">
      <w:pPr>
        <w:jc w:val="right"/>
        <w:rPr>
          <w:rFonts w:ascii="Arial" w:hAnsi="Arial" w:cs="Arial"/>
          <w:b/>
          <w:lang w:val="en-GB"/>
        </w:rPr>
      </w:pPr>
    </w:p>
    <w:p w14:paraId="4F4A505A" w14:textId="77777777" w:rsidR="00EA4C94" w:rsidRPr="006E7602" w:rsidRDefault="00EA4C94" w:rsidP="00D23EC5">
      <w:pPr>
        <w:jc w:val="right"/>
        <w:rPr>
          <w:rFonts w:ascii="Arial" w:hAnsi="Arial" w:cs="Arial"/>
          <w:b/>
          <w:lang w:val="en-GB"/>
        </w:rPr>
      </w:pPr>
    </w:p>
    <w:p w14:paraId="70F963C2" w14:textId="77777777" w:rsidR="00EA4C94" w:rsidRPr="006E7602" w:rsidRDefault="00EA4C94" w:rsidP="00D23EC5">
      <w:pPr>
        <w:jc w:val="right"/>
        <w:rPr>
          <w:rFonts w:ascii="Arial" w:hAnsi="Arial" w:cs="Arial"/>
          <w:b/>
          <w:lang w:val="en-GB"/>
        </w:rPr>
      </w:pPr>
    </w:p>
    <w:p w14:paraId="2A750C3A" w14:textId="77777777" w:rsidR="00EA4C94" w:rsidRPr="006E7602" w:rsidRDefault="00EA4C94" w:rsidP="00D23EC5">
      <w:pPr>
        <w:jc w:val="right"/>
        <w:rPr>
          <w:rFonts w:ascii="Arial" w:hAnsi="Arial" w:cs="Arial"/>
          <w:b/>
          <w:lang w:val="en-GB"/>
        </w:rPr>
      </w:pPr>
    </w:p>
    <w:p w14:paraId="6762E58F" w14:textId="77777777" w:rsidR="00EA4C94" w:rsidRPr="006E7602" w:rsidRDefault="00EA4C94" w:rsidP="00D23EC5">
      <w:pPr>
        <w:jc w:val="right"/>
        <w:rPr>
          <w:rFonts w:ascii="Arial" w:hAnsi="Arial" w:cs="Arial"/>
          <w:b/>
          <w:lang w:val="en-GB"/>
        </w:rPr>
      </w:pPr>
    </w:p>
    <w:p w14:paraId="580D8CA5" w14:textId="77777777" w:rsidR="00EA4C94" w:rsidRPr="006E7602" w:rsidRDefault="00EA4C94" w:rsidP="00D23EC5">
      <w:pPr>
        <w:jc w:val="right"/>
        <w:rPr>
          <w:rFonts w:ascii="Arial" w:hAnsi="Arial" w:cs="Arial"/>
          <w:b/>
          <w:lang w:val="en-GB"/>
        </w:rPr>
      </w:pPr>
    </w:p>
    <w:p w14:paraId="1AD96CC9" w14:textId="77777777" w:rsidR="00EA4C94" w:rsidRPr="006E7602" w:rsidRDefault="00EA4C94" w:rsidP="00F06004">
      <w:pPr>
        <w:ind w:left="3969"/>
        <w:jc w:val="right"/>
        <w:rPr>
          <w:rFonts w:ascii="Arial" w:hAnsi="Arial" w:cs="Arial"/>
          <w:b/>
          <w:sz w:val="32"/>
          <w:lang w:val="en-GB"/>
        </w:rPr>
      </w:pPr>
      <w:r w:rsidRPr="006E7602">
        <w:rPr>
          <w:rFonts w:ascii="Arial" w:hAnsi="Arial" w:cs="Arial"/>
          <w:b/>
          <w:sz w:val="32"/>
          <w:lang w:val="en-GB"/>
        </w:rPr>
        <w:t>MSc</w:t>
      </w:r>
      <w:r w:rsidR="00264EC0" w:rsidRPr="006E7602">
        <w:rPr>
          <w:rFonts w:ascii="Arial" w:hAnsi="Arial" w:cs="Arial"/>
          <w:b/>
          <w:sz w:val="32"/>
          <w:lang w:val="en-GB"/>
        </w:rPr>
        <w:t xml:space="preserve"> in Management of Bioeconomy, Innovation and Governance</w:t>
      </w:r>
    </w:p>
    <w:p w14:paraId="222F2281" w14:textId="77777777" w:rsidR="00F06004" w:rsidRPr="006E7602" w:rsidRDefault="00F06004" w:rsidP="00F06004">
      <w:pPr>
        <w:ind w:left="3969"/>
        <w:jc w:val="right"/>
        <w:rPr>
          <w:rFonts w:ascii="Arial" w:hAnsi="Arial" w:cs="Arial"/>
          <w:b/>
          <w:i/>
          <w:sz w:val="32"/>
          <w:lang w:val="en-GB"/>
        </w:rPr>
      </w:pPr>
    </w:p>
    <w:p w14:paraId="054B6D48" w14:textId="77777777" w:rsidR="00EA4C94" w:rsidRPr="006E7602" w:rsidRDefault="00EA4C94" w:rsidP="00D23EC5">
      <w:pPr>
        <w:jc w:val="right"/>
        <w:rPr>
          <w:rFonts w:ascii="Arial" w:hAnsi="Arial" w:cs="Arial"/>
          <w:b/>
          <w:sz w:val="48"/>
          <w:lang w:val="en-GB"/>
        </w:rPr>
      </w:pPr>
      <w:r w:rsidRPr="006E7602">
        <w:rPr>
          <w:rFonts w:ascii="Arial" w:hAnsi="Arial" w:cs="Arial"/>
          <w:b/>
          <w:sz w:val="48"/>
          <w:lang w:val="en-GB"/>
        </w:rPr>
        <w:t>Programme Handbook</w:t>
      </w:r>
    </w:p>
    <w:p w14:paraId="39AC2265" w14:textId="77777777" w:rsidR="00EA4C94" w:rsidRPr="006E7602" w:rsidRDefault="00F83B07" w:rsidP="002F2604">
      <w:pPr>
        <w:jc w:val="right"/>
        <w:rPr>
          <w:rFonts w:ascii="Arial" w:hAnsi="Arial" w:cs="Arial"/>
          <w:b/>
          <w:sz w:val="48"/>
          <w:lang w:val="en-GB"/>
        </w:rPr>
      </w:pPr>
      <w:r w:rsidRPr="006E7602">
        <w:rPr>
          <w:rFonts w:ascii="Arial" w:hAnsi="Arial" w:cs="Arial"/>
          <w:b/>
          <w:sz w:val="48"/>
          <w:lang w:val="en-GB"/>
        </w:rPr>
        <w:t>20</w:t>
      </w:r>
      <w:r w:rsidR="00905832">
        <w:rPr>
          <w:rFonts w:ascii="Arial" w:hAnsi="Arial" w:cs="Arial"/>
          <w:b/>
          <w:sz w:val="48"/>
          <w:lang w:val="en-GB"/>
        </w:rPr>
        <w:t>2</w:t>
      </w:r>
      <w:r w:rsidR="0016649D">
        <w:rPr>
          <w:rFonts w:ascii="Arial" w:hAnsi="Arial" w:cs="Arial"/>
          <w:b/>
          <w:sz w:val="48"/>
          <w:lang w:val="en-GB"/>
        </w:rPr>
        <w:t>4-25</w:t>
      </w:r>
    </w:p>
    <w:p w14:paraId="1BB06239" w14:textId="77777777" w:rsidR="00EA4C94" w:rsidRPr="006E7602" w:rsidRDefault="00EA4C94" w:rsidP="00D23EC5">
      <w:pPr>
        <w:jc w:val="right"/>
        <w:rPr>
          <w:rFonts w:ascii="Arial" w:hAnsi="Arial" w:cs="Arial"/>
          <w:b/>
          <w:sz w:val="48"/>
          <w:lang w:val="en-GB"/>
        </w:rPr>
      </w:pPr>
    </w:p>
    <w:p w14:paraId="58B4DCE7" w14:textId="77777777" w:rsidR="00EA4C94" w:rsidRPr="006E7602" w:rsidRDefault="00EA4C94" w:rsidP="00D23EC5">
      <w:pPr>
        <w:jc w:val="right"/>
        <w:rPr>
          <w:rFonts w:ascii="Arial" w:hAnsi="Arial" w:cs="Arial"/>
          <w:b/>
          <w:sz w:val="48"/>
          <w:lang w:val="en-GB"/>
        </w:rPr>
      </w:pPr>
    </w:p>
    <w:p w14:paraId="2D8B6C9A" w14:textId="77777777" w:rsidR="00EA4C94" w:rsidRPr="006E7602" w:rsidRDefault="00EA4C94" w:rsidP="00217636">
      <w:pPr>
        <w:jc w:val="center"/>
        <w:rPr>
          <w:rFonts w:ascii="Arial" w:hAnsi="Arial" w:cs="Arial"/>
          <w:b/>
          <w:sz w:val="48"/>
          <w:lang w:val="en-GB"/>
        </w:rPr>
      </w:pPr>
    </w:p>
    <w:p w14:paraId="58D20BE3" w14:textId="77777777" w:rsidR="00EA4C94" w:rsidRPr="006E7602" w:rsidRDefault="00EA4C94" w:rsidP="00B8524E">
      <w:pPr>
        <w:rPr>
          <w:rFonts w:ascii="Arial" w:hAnsi="Arial" w:cs="Arial"/>
          <w:b/>
          <w:sz w:val="48"/>
          <w:lang w:val="en-GB"/>
        </w:rPr>
      </w:pPr>
    </w:p>
    <w:p w14:paraId="0D1EE94C" w14:textId="77777777" w:rsidR="00EA4C94" w:rsidRPr="006E7602" w:rsidRDefault="00EA4C94" w:rsidP="004E0F22">
      <w:pPr>
        <w:rPr>
          <w:rFonts w:ascii="Arial" w:hAnsi="Arial" w:cs="Arial"/>
          <w:b/>
          <w:sz w:val="32"/>
          <w:szCs w:val="32"/>
          <w:lang w:val="en-GB"/>
        </w:rPr>
      </w:pPr>
      <w:r w:rsidRPr="006E7602">
        <w:rPr>
          <w:rFonts w:ascii="Arial" w:hAnsi="Arial" w:cs="Arial"/>
          <w:b/>
          <w:sz w:val="32"/>
          <w:szCs w:val="32"/>
          <w:lang w:val="en-GB"/>
        </w:rPr>
        <w:t>© The University of Edinburgh</w:t>
      </w:r>
      <w:bookmarkStart w:id="0" w:name="_Toc50718205"/>
      <w:bookmarkStart w:id="1" w:name="_Toc50904329"/>
      <w:bookmarkStart w:id="2" w:name="_Toc79842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8524E" w:rsidRPr="00370FB5" w14:paraId="53A89EA4" w14:textId="77777777" w:rsidTr="00370FB5">
        <w:tc>
          <w:tcPr>
            <w:tcW w:w="9848" w:type="dxa"/>
            <w:shd w:val="clear" w:color="auto" w:fill="auto"/>
          </w:tcPr>
          <w:p w14:paraId="75E8B650" w14:textId="77777777" w:rsidR="00B8524E" w:rsidRPr="00370FB5" w:rsidRDefault="00B8524E" w:rsidP="00370FB5">
            <w:pPr>
              <w:jc w:val="both"/>
              <w:rPr>
                <w:rFonts w:ascii="Arial" w:hAnsi="Arial" w:cs="Arial"/>
                <w:b/>
                <w:bCs/>
                <w:sz w:val="28"/>
                <w:szCs w:val="28"/>
                <w:lang w:val="en-GB"/>
              </w:rPr>
            </w:pPr>
          </w:p>
          <w:p w14:paraId="7BA7139E" w14:textId="77777777" w:rsidR="00B8524E" w:rsidRPr="00370FB5" w:rsidRDefault="00B8524E" w:rsidP="00370FB5">
            <w:pPr>
              <w:jc w:val="both"/>
              <w:rPr>
                <w:rFonts w:ascii="Arial" w:hAnsi="Arial" w:cs="Arial"/>
                <w:b/>
                <w:bCs/>
                <w:szCs w:val="24"/>
                <w:lang w:val="en-GB"/>
              </w:rPr>
            </w:pPr>
            <w:r w:rsidRPr="00370FB5">
              <w:rPr>
                <w:rFonts w:ascii="Arial" w:hAnsi="Arial" w:cs="Arial"/>
                <w:b/>
                <w:bCs/>
                <w:sz w:val="28"/>
                <w:szCs w:val="28"/>
                <w:lang w:val="en-GB"/>
              </w:rPr>
              <w:t xml:space="preserve">If you require this document (or any of the internal University of Edinburgh online resources mentioned in this document) in an alternative format e.g. large print, on coloured paper etc., please contact </w:t>
            </w:r>
            <w:hyperlink r:id="rId9" w:history="1">
              <w:r w:rsidRPr="00370FB5">
                <w:rPr>
                  <w:rStyle w:val="Hyperlink"/>
                  <w:rFonts w:ascii="Arial" w:hAnsi="Arial" w:cs="Arial"/>
                  <w:b/>
                  <w:bCs/>
                  <w:sz w:val="28"/>
                  <w:szCs w:val="28"/>
                  <w:lang w:val="en-GB"/>
                </w:rPr>
                <w:t>student.sps@ed.ac.uk</w:t>
              </w:r>
            </w:hyperlink>
            <w:r w:rsidRPr="00370FB5">
              <w:rPr>
                <w:rFonts w:ascii="Arial" w:hAnsi="Arial" w:cs="Arial"/>
                <w:b/>
                <w:bCs/>
                <w:sz w:val="28"/>
                <w:szCs w:val="28"/>
                <w:lang w:val="en-GB"/>
              </w:rPr>
              <w:t xml:space="preserve"> or call +44 (0)131 651 3060 and we will be happy to help.</w:t>
            </w:r>
          </w:p>
        </w:tc>
      </w:tr>
    </w:tbl>
    <w:p w14:paraId="06DAD85E" w14:textId="77777777" w:rsidR="00B8524E" w:rsidRPr="006E7602" w:rsidRDefault="00B8524E" w:rsidP="004E0F22">
      <w:pPr>
        <w:rPr>
          <w:rFonts w:ascii="Arial" w:hAnsi="Arial" w:cs="Arial"/>
          <w:b/>
          <w:sz w:val="32"/>
          <w:szCs w:val="32"/>
          <w:lang w:val="en-GB"/>
        </w:rPr>
      </w:pPr>
    </w:p>
    <w:p w14:paraId="14AB3903" w14:textId="77777777" w:rsidR="0069589A" w:rsidRPr="006E7602" w:rsidRDefault="00A045DE" w:rsidP="0069589A">
      <w:pPr>
        <w:rPr>
          <w:rFonts w:ascii="Arial" w:hAnsi="Arial" w:cs="Arial"/>
          <w:b/>
          <w:szCs w:val="24"/>
          <w:lang w:val="en-GB"/>
        </w:rPr>
      </w:pPr>
      <w:bookmarkStart w:id="3" w:name="_Toc114719264"/>
      <w:r w:rsidRPr="006E7602">
        <w:rPr>
          <w:rFonts w:ascii="Arial" w:hAnsi="Arial" w:cs="Arial"/>
          <w:b/>
          <w:lang w:val="en-GB"/>
        </w:rPr>
        <w:br w:type="column"/>
      </w:r>
      <w:bookmarkStart w:id="4" w:name="_Toc302568265"/>
      <w:bookmarkStart w:id="5" w:name="_Toc366074486"/>
      <w:r w:rsidR="0069589A" w:rsidRPr="006E7602">
        <w:rPr>
          <w:rFonts w:ascii="Arial" w:hAnsi="Arial" w:cs="Arial"/>
          <w:b/>
          <w:szCs w:val="24"/>
          <w:lang w:val="en-GB"/>
        </w:rPr>
        <w:lastRenderedPageBreak/>
        <w:t>Programme Director</w:t>
      </w:r>
      <w:bookmarkEnd w:id="4"/>
      <w:r w:rsidR="0069589A" w:rsidRPr="006E7602">
        <w:rPr>
          <w:rFonts w:ascii="Arial" w:hAnsi="Arial" w:cs="Arial"/>
          <w:b/>
          <w:szCs w:val="24"/>
          <w:lang w:val="en-GB"/>
        </w:rPr>
        <w:tab/>
      </w:r>
      <w:r w:rsidR="0069589A" w:rsidRPr="006E7602">
        <w:rPr>
          <w:rFonts w:ascii="Arial" w:hAnsi="Arial" w:cs="Arial"/>
          <w:b/>
          <w:szCs w:val="24"/>
          <w:lang w:val="en-GB"/>
        </w:rPr>
        <w:tab/>
      </w:r>
      <w:r w:rsidR="0069589A" w:rsidRPr="006E7602">
        <w:rPr>
          <w:rFonts w:ascii="Arial" w:hAnsi="Arial" w:cs="Arial"/>
          <w:b/>
          <w:szCs w:val="24"/>
          <w:lang w:val="en-GB"/>
        </w:rPr>
        <w:tab/>
      </w:r>
      <w:bookmarkEnd w:id="5"/>
    </w:p>
    <w:p w14:paraId="07B6D7AC"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 xml:space="preserve">Dr. </w:t>
      </w:r>
      <w:r w:rsidR="00EC641E" w:rsidRPr="006E7602">
        <w:rPr>
          <w:rFonts w:ascii="Arial" w:hAnsi="Arial" w:cs="Arial"/>
          <w:szCs w:val="24"/>
          <w:lang w:val="en-GB"/>
        </w:rPr>
        <w:t xml:space="preserve">Farah Huzair </w:t>
      </w:r>
    </w:p>
    <w:p w14:paraId="0C7CA21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Lecturer</w:t>
      </w:r>
    </w:p>
    <w:p w14:paraId="24627C69"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STIS/Innogen Institute</w:t>
      </w:r>
      <w:r w:rsidRPr="006E7602">
        <w:rPr>
          <w:rFonts w:ascii="Arial" w:hAnsi="Arial" w:cs="Arial"/>
          <w:szCs w:val="24"/>
          <w:lang w:val="en-GB"/>
        </w:rPr>
        <w:tab/>
      </w:r>
    </w:p>
    <w:p w14:paraId="714B82E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Old Surgeons’ Hall</w:t>
      </w:r>
    </w:p>
    <w:p w14:paraId="78E927E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High School Yards</w:t>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p>
    <w:p w14:paraId="23AC1F2F"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Tel:</w:t>
      </w:r>
      <w:r w:rsidRPr="006E7602">
        <w:rPr>
          <w:rFonts w:ascii="Arial" w:hAnsi="Arial" w:cs="Arial"/>
          <w:szCs w:val="24"/>
          <w:lang w:val="en-GB"/>
        </w:rPr>
        <w:t xml:space="preserve"> (0131 6) 506386</w:t>
      </w:r>
      <w:r w:rsidRPr="006E7602">
        <w:rPr>
          <w:rFonts w:ascii="Arial" w:hAnsi="Arial" w:cs="Arial"/>
          <w:szCs w:val="24"/>
          <w:lang w:val="en-GB"/>
        </w:rPr>
        <w:tab/>
      </w:r>
    </w:p>
    <w:p w14:paraId="1D352152"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0" w:history="1">
        <w:r w:rsidRPr="006E7602">
          <w:rPr>
            <w:rStyle w:val="Hyperlink"/>
            <w:rFonts w:ascii="Arial" w:hAnsi="Arial" w:cs="Arial"/>
            <w:szCs w:val="24"/>
            <w:lang w:val="en-GB"/>
          </w:rPr>
          <w:t>Farah.Huzair@ed.ac.uk</w:t>
        </w:r>
      </w:hyperlink>
    </w:p>
    <w:p w14:paraId="1A4C1910" w14:textId="77777777" w:rsidR="0069589A" w:rsidRPr="006E7602" w:rsidRDefault="0069589A" w:rsidP="0069589A">
      <w:pPr>
        <w:rPr>
          <w:rFonts w:ascii="Arial" w:hAnsi="Arial" w:cs="Arial"/>
          <w:b/>
          <w:szCs w:val="24"/>
          <w:lang w:val="en-GB"/>
        </w:rPr>
      </w:pPr>
    </w:p>
    <w:p w14:paraId="746A3F38" w14:textId="77777777" w:rsidR="0069589A" w:rsidRPr="006E7602" w:rsidRDefault="0069589A" w:rsidP="0069589A">
      <w:pPr>
        <w:spacing w:after="0"/>
        <w:jc w:val="both"/>
        <w:rPr>
          <w:rFonts w:ascii="Arial" w:hAnsi="Arial" w:cs="Arial"/>
          <w:szCs w:val="24"/>
          <w:lang w:val="en-GB"/>
        </w:rPr>
      </w:pPr>
    </w:p>
    <w:p w14:paraId="2B084154" w14:textId="77777777" w:rsidR="0069589A" w:rsidRPr="006E7602" w:rsidRDefault="006E7602" w:rsidP="0069589A">
      <w:pPr>
        <w:spacing w:after="0"/>
        <w:jc w:val="both"/>
        <w:rPr>
          <w:rFonts w:ascii="Arial" w:hAnsi="Arial" w:cs="Arial"/>
          <w:b/>
          <w:szCs w:val="24"/>
          <w:lang w:val="en-GB"/>
        </w:rPr>
      </w:pPr>
      <w:r>
        <w:rPr>
          <w:rFonts w:ascii="Arial" w:hAnsi="Arial" w:cs="Arial"/>
          <w:b/>
          <w:szCs w:val="24"/>
          <w:lang w:val="en-GB"/>
        </w:rPr>
        <w:t>Student Adviser</w:t>
      </w:r>
    </w:p>
    <w:p w14:paraId="76BF0243" w14:textId="77777777" w:rsidR="0069589A" w:rsidRPr="006E7602" w:rsidRDefault="0069589A" w:rsidP="0069589A">
      <w:pPr>
        <w:spacing w:after="0"/>
        <w:jc w:val="both"/>
        <w:rPr>
          <w:rFonts w:ascii="Arial" w:hAnsi="Arial" w:cs="Arial"/>
          <w:szCs w:val="24"/>
          <w:lang w:val="en-GB"/>
        </w:rPr>
      </w:pPr>
    </w:p>
    <w:p w14:paraId="18C6C0E0" w14:textId="77777777" w:rsidR="0069589A" w:rsidRPr="006E7602" w:rsidRDefault="00210FEC" w:rsidP="0069589A">
      <w:pPr>
        <w:spacing w:after="0"/>
        <w:jc w:val="both"/>
        <w:rPr>
          <w:rFonts w:ascii="Arial" w:hAnsi="Arial" w:cs="Arial"/>
          <w:szCs w:val="24"/>
          <w:lang w:val="en-GB"/>
        </w:rPr>
      </w:pPr>
      <w:r w:rsidRPr="006E7602">
        <w:rPr>
          <w:rFonts w:ascii="Arial" w:hAnsi="Arial" w:cs="Arial"/>
          <w:szCs w:val="24"/>
          <w:lang w:val="en-GB"/>
        </w:rPr>
        <w:t>Kasia Mazurkiewicz</w:t>
      </w:r>
    </w:p>
    <w:p w14:paraId="1BE200A8"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483FF81C" w14:textId="77777777" w:rsidR="0069589A" w:rsidRPr="006E7602" w:rsidRDefault="00F91CF8" w:rsidP="0069589A">
      <w:pPr>
        <w:spacing w:after="0"/>
        <w:jc w:val="both"/>
        <w:rPr>
          <w:rFonts w:ascii="Arial" w:hAnsi="Arial" w:cs="Arial"/>
          <w:szCs w:val="24"/>
          <w:lang w:val="en-GB"/>
        </w:rPr>
      </w:pPr>
      <w:r w:rsidRPr="006E7602">
        <w:rPr>
          <w:rFonts w:ascii="Arial" w:hAnsi="Arial" w:cs="Arial"/>
          <w:szCs w:val="24"/>
          <w:lang w:val="en-GB"/>
        </w:rPr>
        <w:t>Room G.05</w:t>
      </w:r>
      <w:r w:rsidR="0069589A" w:rsidRPr="006E7602">
        <w:rPr>
          <w:rFonts w:ascii="Arial" w:hAnsi="Arial" w:cs="Arial"/>
          <w:szCs w:val="24"/>
          <w:lang w:val="en-GB"/>
        </w:rPr>
        <w:t xml:space="preserve"> Chrystal Macmillan Building</w:t>
      </w:r>
    </w:p>
    <w:p w14:paraId="591E2429" w14:textId="77777777" w:rsidR="0069589A"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1" w:history="1">
        <w:r w:rsidR="006E7602" w:rsidRPr="002F3A1E">
          <w:rPr>
            <w:rStyle w:val="Hyperlink"/>
            <w:rFonts w:ascii="Arial" w:hAnsi="Arial" w:cs="Arial"/>
            <w:szCs w:val="24"/>
            <w:lang w:val="en-GB"/>
          </w:rPr>
          <w:t>student.sps@ed.ac.uk</w:t>
        </w:r>
      </w:hyperlink>
      <w:r w:rsidR="006E7602">
        <w:rPr>
          <w:rFonts w:ascii="Arial" w:hAnsi="Arial" w:cs="Arial"/>
          <w:szCs w:val="24"/>
          <w:lang w:val="en-GB"/>
        </w:rPr>
        <w:t xml:space="preserve"> </w:t>
      </w:r>
    </w:p>
    <w:p w14:paraId="745E1880" w14:textId="77777777" w:rsidR="006E7602" w:rsidRDefault="006E7602" w:rsidP="0069589A">
      <w:pPr>
        <w:spacing w:after="0"/>
        <w:jc w:val="both"/>
        <w:rPr>
          <w:rFonts w:ascii="Arial" w:hAnsi="Arial" w:cs="Arial"/>
          <w:szCs w:val="24"/>
          <w:lang w:val="en-GB"/>
        </w:rPr>
      </w:pPr>
    </w:p>
    <w:p w14:paraId="58DEDE02" w14:textId="77777777" w:rsidR="006E7602" w:rsidRDefault="006E7602" w:rsidP="0069589A">
      <w:pPr>
        <w:spacing w:after="0"/>
        <w:jc w:val="both"/>
        <w:rPr>
          <w:rFonts w:ascii="Arial" w:hAnsi="Arial" w:cs="Arial"/>
          <w:szCs w:val="24"/>
          <w:lang w:val="en-GB"/>
        </w:rPr>
      </w:pPr>
    </w:p>
    <w:p w14:paraId="78F7E823" w14:textId="77777777" w:rsidR="006E7602" w:rsidRDefault="00E5165D" w:rsidP="006E7602">
      <w:pPr>
        <w:spacing w:after="0"/>
        <w:jc w:val="both"/>
        <w:rPr>
          <w:rFonts w:ascii="Arial" w:hAnsi="Arial" w:cs="Arial"/>
          <w:b/>
          <w:szCs w:val="24"/>
          <w:lang w:val="en-GB"/>
        </w:rPr>
      </w:pPr>
      <w:r>
        <w:rPr>
          <w:rFonts w:ascii="Arial" w:hAnsi="Arial" w:cs="Arial"/>
          <w:b/>
          <w:szCs w:val="24"/>
          <w:lang w:val="en-GB"/>
        </w:rPr>
        <w:t>Course-related queries</w:t>
      </w:r>
    </w:p>
    <w:p w14:paraId="599178C1" w14:textId="77777777" w:rsidR="006E7602" w:rsidRPr="006E7602" w:rsidRDefault="006E7602" w:rsidP="006E7602">
      <w:pPr>
        <w:spacing w:after="0"/>
        <w:jc w:val="both"/>
        <w:rPr>
          <w:rFonts w:ascii="Arial" w:hAnsi="Arial" w:cs="Arial"/>
          <w:b/>
          <w:szCs w:val="24"/>
          <w:lang w:val="en-GB"/>
        </w:rPr>
      </w:pPr>
    </w:p>
    <w:p w14:paraId="3CD26FA3" w14:textId="77777777" w:rsidR="006E7602" w:rsidRPr="006E7602" w:rsidRDefault="00E5165D" w:rsidP="006E7602">
      <w:pPr>
        <w:spacing w:after="0"/>
        <w:jc w:val="both"/>
        <w:rPr>
          <w:rFonts w:ascii="Arial" w:hAnsi="Arial" w:cs="Arial"/>
          <w:szCs w:val="24"/>
          <w:lang w:val="en-GB"/>
        </w:rPr>
      </w:pPr>
      <w:r>
        <w:rPr>
          <w:rFonts w:ascii="Arial" w:hAnsi="Arial" w:cs="Arial"/>
          <w:szCs w:val="24"/>
          <w:lang w:val="en-GB"/>
        </w:rPr>
        <w:t>Postgraduate Teaching Office</w:t>
      </w:r>
    </w:p>
    <w:p w14:paraId="70118CCA" w14:textId="77777777" w:rsidR="006E7602" w:rsidRPr="006E7602" w:rsidRDefault="006E7602" w:rsidP="006E7602">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6C5313A5" w14:textId="77777777" w:rsidR="006E7602" w:rsidRPr="006E7602" w:rsidRDefault="006E7602" w:rsidP="006E7602">
      <w:pPr>
        <w:spacing w:after="0"/>
        <w:jc w:val="both"/>
        <w:rPr>
          <w:rFonts w:ascii="Arial" w:hAnsi="Arial" w:cs="Arial"/>
          <w:szCs w:val="24"/>
          <w:lang w:val="en-GB"/>
        </w:rPr>
      </w:pPr>
      <w:r w:rsidRPr="006E7602">
        <w:rPr>
          <w:rFonts w:ascii="Arial" w:hAnsi="Arial" w:cs="Arial"/>
          <w:b/>
          <w:szCs w:val="24"/>
          <w:lang w:val="en-GB"/>
        </w:rPr>
        <w:t xml:space="preserve">Email: </w:t>
      </w:r>
      <w:hyperlink r:id="rId12" w:history="1">
        <w:r w:rsidRPr="006E7602">
          <w:rPr>
            <w:rStyle w:val="Hyperlink"/>
            <w:rFonts w:ascii="Arial" w:hAnsi="Arial" w:cs="Arial"/>
            <w:szCs w:val="24"/>
            <w:lang w:val="en-GB"/>
          </w:rPr>
          <w:t>pgtaught.sps@ed.ac.uk</w:t>
        </w:r>
      </w:hyperlink>
    </w:p>
    <w:p w14:paraId="4A25A14B" w14:textId="77777777" w:rsidR="006E7602" w:rsidRPr="006E7602" w:rsidRDefault="006E7602" w:rsidP="0069589A">
      <w:pPr>
        <w:spacing w:after="0"/>
        <w:jc w:val="both"/>
        <w:rPr>
          <w:rFonts w:ascii="Arial" w:hAnsi="Arial" w:cs="Arial"/>
          <w:szCs w:val="24"/>
          <w:lang w:val="en-GB"/>
        </w:rPr>
      </w:pPr>
    </w:p>
    <w:p w14:paraId="20A999EF" w14:textId="77777777" w:rsidR="0069589A" w:rsidRDefault="0069589A" w:rsidP="0069589A">
      <w:pPr>
        <w:spacing w:after="0"/>
        <w:jc w:val="both"/>
        <w:rPr>
          <w:rFonts w:ascii="Arial" w:hAnsi="Arial" w:cs="Arial"/>
          <w:szCs w:val="24"/>
          <w:lang w:val="en-GB"/>
        </w:rPr>
      </w:pPr>
    </w:p>
    <w:p w14:paraId="25831794" w14:textId="77777777" w:rsidR="0016649D" w:rsidRDefault="0016649D" w:rsidP="0069589A">
      <w:pPr>
        <w:spacing w:after="0"/>
        <w:jc w:val="both"/>
        <w:rPr>
          <w:rFonts w:ascii="Arial" w:hAnsi="Arial" w:cs="Arial"/>
          <w:szCs w:val="24"/>
          <w:lang w:val="en-GB"/>
        </w:rPr>
      </w:pPr>
    </w:p>
    <w:p w14:paraId="312C539F" w14:textId="77777777" w:rsidR="0016649D" w:rsidRDefault="0016649D" w:rsidP="0069589A">
      <w:pPr>
        <w:spacing w:after="0"/>
        <w:jc w:val="both"/>
        <w:rPr>
          <w:rFonts w:ascii="Arial" w:hAnsi="Arial" w:cs="Arial"/>
          <w:szCs w:val="24"/>
          <w:lang w:val="en-GB"/>
        </w:rPr>
      </w:pPr>
    </w:p>
    <w:p w14:paraId="0C90BFD9" w14:textId="77777777" w:rsidR="0016649D" w:rsidRDefault="0016649D" w:rsidP="0069589A">
      <w:pPr>
        <w:spacing w:after="0"/>
        <w:jc w:val="both"/>
        <w:rPr>
          <w:rFonts w:ascii="Arial" w:hAnsi="Arial" w:cs="Arial"/>
          <w:szCs w:val="24"/>
          <w:lang w:val="en-GB"/>
        </w:rPr>
      </w:pPr>
    </w:p>
    <w:p w14:paraId="281CAD71" w14:textId="77777777" w:rsidR="0016649D" w:rsidRDefault="0016649D" w:rsidP="0069589A">
      <w:pPr>
        <w:spacing w:after="0"/>
        <w:jc w:val="both"/>
        <w:rPr>
          <w:rFonts w:ascii="Arial" w:hAnsi="Arial" w:cs="Arial"/>
          <w:szCs w:val="24"/>
          <w:lang w:val="en-GB"/>
        </w:rPr>
      </w:pPr>
    </w:p>
    <w:p w14:paraId="6F369812" w14:textId="77777777" w:rsidR="0016649D" w:rsidRDefault="0016649D" w:rsidP="0069589A">
      <w:pPr>
        <w:spacing w:after="0"/>
        <w:jc w:val="both"/>
        <w:rPr>
          <w:rFonts w:ascii="Arial" w:hAnsi="Arial" w:cs="Arial"/>
          <w:szCs w:val="24"/>
          <w:lang w:val="en-GB"/>
        </w:rPr>
      </w:pPr>
    </w:p>
    <w:p w14:paraId="1C74EA72" w14:textId="77777777" w:rsidR="0016649D" w:rsidRDefault="0016649D" w:rsidP="0069589A">
      <w:pPr>
        <w:spacing w:after="0"/>
        <w:jc w:val="both"/>
        <w:rPr>
          <w:rFonts w:ascii="Arial" w:hAnsi="Arial" w:cs="Arial"/>
          <w:szCs w:val="24"/>
          <w:lang w:val="en-GB"/>
        </w:rPr>
      </w:pPr>
    </w:p>
    <w:p w14:paraId="4C52CD49" w14:textId="77777777" w:rsidR="0016649D" w:rsidRDefault="0016649D" w:rsidP="0069589A">
      <w:pPr>
        <w:spacing w:after="0"/>
        <w:jc w:val="both"/>
        <w:rPr>
          <w:rFonts w:ascii="Arial" w:hAnsi="Arial" w:cs="Arial"/>
          <w:szCs w:val="24"/>
          <w:lang w:val="en-GB"/>
        </w:rPr>
      </w:pPr>
    </w:p>
    <w:p w14:paraId="1F9A5A5D" w14:textId="77777777" w:rsidR="0016649D" w:rsidRDefault="0016649D" w:rsidP="0069589A">
      <w:pPr>
        <w:spacing w:after="0"/>
        <w:jc w:val="both"/>
        <w:rPr>
          <w:rFonts w:ascii="Arial" w:hAnsi="Arial" w:cs="Arial"/>
          <w:szCs w:val="24"/>
          <w:lang w:val="en-GB"/>
        </w:rPr>
      </w:pPr>
    </w:p>
    <w:p w14:paraId="7F896A63" w14:textId="77777777" w:rsidR="0016649D" w:rsidRDefault="0016649D" w:rsidP="0069589A">
      <w:pPr>
        <w:spacing w:after="0"/>
        <w:jc w:val="both"/>
        <w:rPr>
          <w:rFonts w:ascii="Arial" w:hAnsi="Arial" w:cs="Arial"/>
          <w:szCs w:val="24"/>
          <w:lang w:val="en-GB"/>
        </w:rPr>
      </w:pPr>
    </w:p>
    <w:p w14:paraId="55C3588A" w14:textId="77777777" w:rsidR="0016649D" w:rsidRDefault="0016649D" w:rsidP="0069589A">
      <w:pPr>
        <w:spacing w:after="0"/>
        <w:jc w:val="both"/>
        <w:rPr>
          <w:rFonts w:ascii="Arial" w:hAnsi="Arial" w:cs="Arial"/>
          <w:szCs w:val="24"/>
          <w:lang w:val="en-GB"/>
        </w:rPr>
      </w:pPr>
    </w:p>
    <w:p w14:paraId="42289AA6" w14:textId="77777777" w:rsidR="0016649D" w:rsidRDefault="0016649D" w:rsidP="0069589A">
      <w:pPr>
        <w:spacing w:after="0"/>
        <w:jc w:val="both"/>
        <w:rPr>
          <w:rFonts w:ascii="Arial" w:hAnsi="Arial" w:cs="Arial"/>
          <w:szCs w:val="24"/>
          <w:lang w:val="en-GB"/>
        </w:rPr>
      </w:pPr>
    </w:p>
    <w:p w14:paraId="2AC19717" w14:textId="77777777" w:rsidR="0016649D" w:rsidRPr="006E7602" w:rsidRDefault="0016649D" w:rsidP="0069589A">
      <w:pPr>
        <w:spacing w:after="0"/>
        <w:jc w:val="both"/>
        <w:rPr>
          <w:rFonts w:ascii="Arial" w:hAnsi="Arial" w:cs="Arial"/>
          <w:szCs w:val="24"/>
          <w:lang w:val="en-GB"/>
        </w:rPr>
      </w:pPr>
    </w:p>
    <w:p w14:paraId="5FCE1D74" w14:textId="77777777" w:rsidR="00FA0857" w:rsidRPr="006E7602" w:rsidRDefault="00FA0857" w:rsidP="00616A79">
      <w:pPr>
        <w:rPr>
          <w:rFonts w:ascii="Arial" w:hAnsi="Arial" w:cs="Arial"/>
          <w:b/>
          <w:szCs w:val="24"/>
          <w:lang w:val="en-GB"/>
        </w:rPr>
      </w:pPr>
    </w:p>
    <w:p w14:paraId="014CCBA7" w14:textId="77777777" w:rsidR="00F32835" w:rsidRPr="006E7602" w:rsidRDefault="00F32835" w:rsidP="00F32835">
      <w:pPr>
        <w:pBdr>
          <w:top w:val="single" w:sz="4" w:space="1" w:color="auto"/>
          <w:left w:val="single" w:sz="4" w:space="4" w:color="auto"/>
          <w:bottom w:val="single" w:sz="4" w:space="1" w:color="auto"/>
          <w:right w:val="single" w:sz="4" w:space="4" w:color="auto"/>
        </w:pBdr>
        <w:spacing w:after="0"/>
        <w:rPr>
          <w:rFonts w:ascii="Arial" w:hAnsi="Arial" w:cs="Arial"/>
          <w:szCs w:val="24"/>
          <w:lang w:val="en-GB"/>
        </w:rPr>
      </w:pPr>
      <w:r w:rsidRPr="006E7602">
        <w:rPr>
          <w:rFonts w:ascii="Arial" w:hAnsi="Arial" w:cs="Arial"/>
          <w:b/>
          <w:i/>
          <w:szCs w:val="24"/>
          <w:lang w:val="en-GB"/>
        </w:rPr>
        <w:t>Note</w:t>
      </w:r>
      <w:r w:rsidRPr="006E7602">
        <w:rPr>
          <w:rFonts w:ascii="Arial" w:hAnsi="Arial" w:cs="Arial"/>
          <w:i/>
          <w:szCs w:val="24"/>
          <w:lang w:val="en-GB"/>
        </w:rPr>
        <w:t>:</w:t>
      </w:r>
      <w:r w:rsidRPr="006E7602">
        <w:rPr>
          <w:rFonts w:ascii="Arial" w:hAnsi="Arial" w:cs="Arial"/>
          <w:szCs w:val="24"/>
          <w:lang w:val="en-GB"/>
        </w:rPr>
        <w:t xml:space="preserve"> This handbook does not supersede the University </w:t>
      </w:r>
      <w:r w:rsidRPr="006E7602">
        <w:rPr>
          <w:rFonts w:ascii="Arial" w:hAnsi="Arial" w:cs="Arial"/>
          <w:i/>
          <w:szCs w:val="24"/>
          <w:lang w:val="en-GB"/>
        </w:rPr>
        <w:t>Regulations</w:t>
      </w:r>
      <w:r w:rsidRPr="006E7602">
        <w:rPr>
          <w:rFonts w:ascii="Arial" w:hAnsi="Arial" w:cs="Arial"/>
          <w:szCs w:val="24"/>
          <w:lang w:val="en-GB"/>
        </w:rPr>
        <w:t>, nor the formal requirements for each degree as set out in the University's Degree Regulations and Programmes of Study, nor the Terms and Conditions of Admission set out in the Postgraduate Prospectus.  Every effort has been made to ensure that the information contained in this Handbook was correct at the time of going to press, but the Handbook does not form part of any contract between University and student.</w:t>
      </w:r>
    </w:p>
    <w:p w14:paraId="7A2D7758" w14:textId="77777777" w:rsidR="00EC641E" w:rsidRPr="006E7602" w:rsidRDefault="00EC641E" w:rsidP="00616A79">
      <w:pPr>
        <w:rPr>
          <w:rFonts w:ascii="Arial" w:hAnsi="Arial" w:cs="Arial"/>
          <w:b/>
          <w:szCs w:val="24"/>
          <w:lang w:val="en-GB"/>
        </w:rPr>
      </w:pPr>
    </w:p>
    <w:p w14:paraId="3D485538" w14:textId="77777777" w:rsidR="00EC641E" w:rsidRPr="006E7602" w:rsidRDefault="00EC641E" w:rsidP="00616A79">
      <w:pPr>
        <w:rPr>
          <w:rFonts w:ascii="Arial" w:hAnsi="Arial" w:cs="Arial"/>
          <w:b/>
          <w:szCs w:val="24"/>
          <w:lang w:val="en-GB"/>
        </w:rPr>
      </w:pPr>
    </w:p>
    <w:p w14:paraId="1AFA1A17" w14:textId="77777777" w:rsidR="00EC641E" w:rsidRPr="006E7602" w:rsidRDefault="00EC641E" w:rsidP="00616A79">
      <w:pPr>
        <w:rPr>
          <w:rFonts w:ascii="Arial" w:hAnsi="Arial" w:cs="Arial"/>
          <w:b/>
          <w:szCs w:val="24"/>
          <w:lang w:val="en-GB"/>
        </w:rPr>
      </w:pPr>
    </w:p>
    <w:p w14:paraId="07C7A88B" w14:textId="77777777" w:rsidR="000D07C9" w:rsidRPr="006E7602" w:rsidRDefault="000D07C9" w:rsidP="000D07C9">
      <w:pPr>
        <w:rPr>
          <w:rFonts w:ascii="Arial" w:hAnsi="Arial" w:cs="Arial"/>
          <w:szCs w:val="24"/>
          <w:lang w:val="en-GB"/>
        </w:rPr>
      </w:pPr>
      <w:bookmarkStart w:id="6" w:name="_Toc302568264"/>
      <w:bookmarkStart w:id="7" w:name="_Toc50904330"/>
      <w:bookmarkEnd w:id="0"/>
      <w:bookmarkEnd w:id="1"/>
      <w:bookmarkEnd w:id="2"/>
      <w:bookmarkEnd w:id="3"/>
    </w:p>
    <w:p w14:paraId="11999B37" w14:textId="77777777" w:rsidR="00EA4C94" w:rsidRPr="006E7602" w:rsidRDefault="00C11CF6" w:rsidP="00F32835">
      <w:pPr>
        <w:pStyle w:val="Heading1"/>
        <w:rPr>
          <w:rFonts w:ascii="Arial" w:hAnsi="Arial" w:cs="Arial"/>
          <w:szCs w:val="24"/>
          <w:lang w:val="en-GB"/>
        </w:rPr>
      </w:pPr>
      <w:bookmarkStart w:id="8" w:name="_Toc366074485"/>
      <w:bookmarkStart w:id="9" w:name="_Toc113366917"/>
      <w:r w:rsidRPr="006E7602">
        <w:rPr>
          <w:rFonts w:ascii="Arial" w:hAnsi="Arial" w:cs="Arial"/>
          <w:szCs w:val="24"/>
          <w:lang w:val="en-GB"/>
        </w:rPr>
        <w:t xml:space="preserve">1. </w:t>
      </w:r>
      <w:r w:rsidR="00EA4C94" w:rsidRPr="006E7602">
        <w:rPr>
          <w:rFonts w:ascii="Arial" w:hAnsi="Arial" w:cs="Arial"/>
          <w:szCs w:val="24"/>
          <w:lang w:val="en-GB"/>
        </w:rPr>
        <w:t>Introduction</w:t>
      </w:r>
      <w:bookmarkEnd w:id="6"/>
      <w:bookmarkEnd w:id="8"/>
      <w:bookmarkEnd w:id="9"/>
    </w:p>
    <w:p w14:paraId="4CE441BB" w14:textId="77777777" w:rsidR="00EA4C94" w:rsidRPr="006E7602" w:rsidRDefault="004E1BEC" w:rsidP="00B50C81">
      <w:pPr>
        <w:jc w:val="both"/>
        <w:rPr>
          <w:rFonts w:ascii="Arial" w:hAnsi="Arial" w:cs="Arial"/>
          <w:szCs w:val="24"/>
          <w:lang w:val="en-GB"/>
        </w:rPr>
      </w:pPr>
      <w:r w:rsidRPr="006E7602">
        <w:rPr>
          <w:rFonts w:ascii="Arial" w:hAnsi="Arial" w:cs="Arial"/>
          <w:szCs w:val="24"/>
          <w:lang w:val="en-GB"/>
        </w:rPr>
        <w:t>A very warm w</w:t>
      </w:r>
      <w:r w:rsidR="00EA4C94" w:rsidRPr="006E7602">
        <w:rPr>
          <w:rFonts w:ascii="Arial" w:hAnsi="Arial" w:cs="Arial"/>
          <w:szCs w:val="24"/>
          <w:lang w:val="en-GB"/>
        </w:rPr>
        <w:t xml:space="preserve">elcome to Edinburgh! </w:t>
      </w:r>
      <w:r w:rsidR="00EA4C94" w:rsidRPr="006E7602">
        <w:rPr>
          <w:rFonts w:ascii="Arial" w:hAnsi="Arial" w:cs="Arial"/>
          <w:szCs w:val="24"/>
          <w:lang w:val="en-GB" w:eastAsia="ja-JP"/>
        </w:rPr>
        <w:t xml:space="preserve">This </w:t>
      </w:r>
      <w:r w:rsidR="00EA4C94" w:rsidRPr="006E7602">
        <w:rPr>
          <w:rFonts w:ascii="Arial" w:hAnsi="Arial" w:cs="Arial"/>
          <w:i/>
          <w:szCs w:val="24"/>
          <w:lang w:val="en-GB" w:eastAsia="ja-JP"/>
        </w:rPr>
        <w:t>Handbook</w:t>
      </w:r>
      <w:r w:rsidR="00EA4C94" w:rsidRPr="006E7602">
        <w:rPr>
          <w:rFonts w:ascii="Arial" w:hAnsi="Arial" w:cs="Arial"/>
          <w:szCs w:val="24"/>
          <w:lang w:val="en-GB" w:eastAsia="ja-JP"/>
        </w:rPr>
        <w:t xml:space="preserve"> is </w:t>
      </w:r>
      <w:r w:rsidR="00D506D8" w:rsidRPr="006E7602">
        <w:rPr>
          <w:rFonts w:ascii="Arial" w:hAnsi="Arial" w:cs="Arial"/>
          <w:szCs w:val="24"/>
          <w:lang w:val="en-GB" w:eastAsia="ja-JP"/>
        </w:rPr>
        <w:t>a guide for students on the MSc</w:t>
      </w:r>
      <w:r w:rsidR="00EA4C94" w:rsidRPr="006E7602">
        <w:rPr>
          <w:rFonts w:ascii="Arial" w:hAnsi="Arial" w:cs="Arial"/>
          <w:szCs w:val="24"/>
          <w:lang w:val="en-GB" w:eastAsia="ja-JP"/>
        </w:rPr>
        <w:t xml:space="preserve"> Programme in </w:t>
      </w:r>
      <w:hyperlink r:id="rId13" w:history="1">
        <w:r w:rsidR="00D506D8" w:rsidRPr="00873EAB">
          <w:rPr>
            <w:rStyle w:val="Hyperlink"/>
            <w:rFonts w:ascii="Arial" w:hAnsi="Arial" w:cs="Arial"/>
            <w:i/>
            <w:szCs w:val="24"/>
            <w:lang w:val="en-GB"/>
          </w:rPr>
          <w:t>Management o</w:t>
        </w:r>
        <w:r w:rsidR="00D506D8" w:rsidRPr="00873EAB">
          <w:rPr>
            <w:rStyle w:val="Hyperlink"/>
            <w:rFonts w:ascii="Arial" w:hAnsi="Arial" w:cs="Arial"/>
            <w:i/>
            <w:szCs w:val="24"/>
            <w:lang w:val="en-GB"/>
          </w:rPr>
          <w:t>f</w:t>
        </w:r>
        <w:r w:rsidR="00D506D8" w:rsidRPr="00873EAB">
          <w:rPr>
            <w:rStyle w:val="Hyperlink"/>
            <w:rFonts w:ascii="Arial" w:hAnsi="Arial" w:cs="Arial"/>
            <w:i/>
            <w:szCs w:val="24"/>
            <w:lang w:val="en-GB"/>
          </w:rPr>
          <w:t xml:space="preserve"> Bioeconomy, Innovatio</w:t>
        </w:r>
        <w:r w:rsidR="00D506D8" w:rsidRPr="00873EAB">
          <w:rPr>
            <w:rStyle w:val="Hyperlink"/>
            <w:rFonts w:ascii="Arial" w:hAnsi="Arial" w:cs="Arial"/>
            <w:i/>
            <w:szCs w:val="24"/>
            <w:lang w:val="en-GB"/>
          </w:rPr>
          <w:t>n</w:t>
        </w:r>
        <w:r w:rsidR="00D506D8" w:rsidRPr="00873EAB">
          <w:rPr>
            <w:rStyle w:val="Hyperlink"/>
            <w:rFonts w:ascii="Arial" w:hAnsi="Arial" w:cs="Arial"/>
            <w:i/>
            <w:szCs w:val="24"/>
            <w:lang w:val="en-GB"/>
          </w:rPr>
          <w:t xml:space="preserve"> and Governance</w:t>
        </w:r>
        <w:r w:rsidR="00410C10" w:rsidRPr="00873EAB">
          <w:rPr>
            <w:rStyle w:val="Hyperlink"/>
            <w:rFonts w:ascii="Arial" w:hAnsi="Arial" w:cs="Arial"/>
            <w:szCs w:val="24"/>
            <w:lang w:val="en-GB"/>
          </w:rPr>
          <w:t xml:space="preserve"> (MSc BIG)</w:t>
        </w:r>
      </w:hyperlink>
      <w:r w:rsidR="00410C10" w:rsidRPr="006E7602">
        <w:rPr>
          <w:rFonts w:ascii="Arial" w:hAnsi="Arial" w:cs="Arial"/>
          <w:szCs w:val="24"/>
          <w:lang w:val="en-GB"/>
        </w:rPr>
        <w:t>.</w:t>
      </w:r>
      <w:r w:rsidR="00EA4C94" w:rsidRPr="006E7602">
        <w:rPr>
          <w:rFonts w:ascii="Arial" w:hAnsi="Arial" w:cs="Arial"/>
          <w:szCs w:val="24"/>
          <w:lang w:val="en-GB" w:eastAsia="ja-JP"/>
        </w:rPr>
        <w:t xml:space="preserve"> Along with other documents and websites, it will help you make the most of your time while at the University of Edinburgh. It</w:t>
      </w:r>
      <w:r w:rsidR="00EA4C94" w:rsidRPr="006E7602">
        <w:rPr>
          <w:rFonts w:ascii="Arial" w:hAnsi="Arial" w:cs="Arial"/>
          <w:szCs w:val="24"/>
          <w:lang w:val="en-GB"/>
        </w:rPr>
        <w:t xml:space="preserve"> outlines how the Programme works, what you can expect from it</w:t>
      </w:r>
      <w:r w:rsidR="00D506D8" w:rsidRPr="006E7602">
        <w:rPr>
          <w:rFonts w:ascii="Arial" w:hAnsi="Arial" w:cs="Arial"/>
          <w:szCs w:val="24"/>
          <w:lang w:val="en-GB"/>
        </w:rPr>
        <w:t>,</w:t>
      </w:r>
      <w:r w:rsidR="00EA4C94" w:rsidRPr="006E7602">
        <w:rPr>
          <w:rFonts w:ascii="Arial" w:hAnsi="Arial" w:cs="Arial"/>
          <w:szCs w:val="24"/>
          <w:lang w:val="en-GB"/>
        </w:rPr>
        <w:t xml:space="preserve"> and what is expected of you. </w:t>
      </w:r>
    </w:p>
    <w:p w14:paraId="6BBA77FA" w14:textId="77777777" w:rsidR="00EA4C94" w:rsidRPr="006E7602" w:rsidRDefault="00497082" w:rsidP="00B50C81">
      <w:pPr>
        <w:jc w:val="both"/>
        <w:rPr>
          <w:rFonts w:ascii="Arial" w:hAnsi="Arial" w:cs="Arial"/>
          <w:szCs w:val="24"/>
          <w:lang w:val="en-GB"/>
        </w:rPr>
      </w:pPr>
      <w:r w:rsidRPr="00423FC7">
        <w:rPr>
          <w:rFonts w:ascii="Arial" w:hAnsi="Arial" w:cs="Arial"/>
          <w:szCs w:val="24"/>
          <w:lang w:val="en-GB"/>
        </w:rPr>
        <w:t xml:space="preserve">The </w:t>
      </w:r>
      <w:hyperlink r:id="rId14" w:history="1">
        <w:r w:rsidRPr="00423FC7">
          <w:rPr>
            <w:rStyle w:val="Hyperlink"/>
            <w:rFonts w:ascii="Arial" w:hAnsi="Arial" w:cs="Arial"/>
            <w:szCs w:val="24"/>
            <w:lang w:val="en-GB"/>
          </w:rPr>
          <w:t>STIS su</w:t>
        </w:r>
        <w:r w:rsidRPr="00423FC7">
          <w:rPr>
            <w:rStyle w:val="Hyperlink"/>
            <w:rFonts w:ascii="Arial" w:hAnsi="Arial" w:cs="Arial"/>
            <w:szCs w:val="24"/>
            <w:lang w:val="en-GB"/>
          </w:rPr>
          <w:t>b</w:t>
        </w:r>
        <w:r w:rsidRPr="00423FC7">
          <w:rPr>
            <w:rStyle w:val="Hyperlink"/>
            <w:rFonts w:ascii="Arial" w:hAnsi="Arial" w:cs="Arial"/>
            <w:szCs w:val="24"/>
            <w:lang w:val="en-GB"/>
          </w:rPr>
          <w:t>j</w:t>
        </w:r>
        <w:r w:rsidRPr="00423FC7">
          <w:rPr>
            <w:rStyle w:val="Hyperlink"/>
            <w:rFonts w:ascii="Arial" w:hAnsi="Arial" w:cs="Arial"/>
            <w:szCs w:val="24"/>
            <w:lang w:val="en-GB"/>
          </w:rPr>
          <w:t>e</w:t>
        </w:r>
        <w:r w:rsidRPr="00423FC7">
          <w:rPr>
            <w:rStyle w:val="Hyperlink"/>
            <w:rFonts w:ascii="Arial" w:hAnsi="Arial" w:cs="Arial"/>
            <w:szCs w:val="24"/>
            <w:lang w:val="en-GB"/>
          </w:rPr>
          <w:t xml:space="preserve">ct </w:t>
        </w:r>
        <w:r w:rsidRPr="00423FC7">
          <w:rPr>
            <w:rStyle w:val="Hyperlink"/>
            <w:rFonts w:ascii="Arial" w:hAnsi="Arial" w:cs="Arial"/>
            <w:szCs w:val="24"/>
            <w:lang w:val="en-GB"/>
          </w:rPr>
          <w:t>g</w:t>
        </w:r>
        <w:r w:rsidRPr="00423FC7">
          <w:rPr>
            <w:rStyle w:val="Hyperlink"/>
            <w:rFonts w:ascii="Arial" w:hAnsi="Arial" w:cs="Arial"/>
            <w:szCs w:val="24"/>
            <w:lang w:val="en-GB"/>
          </w:rPr>
          <w:t>roup</w:t>
        </w:r>
      </w:hyperlink>
      <w:r w:rsidRPr="00423FC7">
        <w:rPr>
          <w:rFonts w:ascii="Arial" w:hAnsi="Arial" w:cs="Arial"/>
          <w:szCs w:val="24"/>
          <w:lang w:val="en-GB"/>
        </w:rPr>
        <w:t>, within which this programme is located,</w:t>
      </w:r>
      <w:r w:rsidR="0005748A" w:rsidRPr="00423FC7">
        <w:rPr>
          <w:rFonts w:ascii="Arial" w:hAnsi="Arial" w:cs="Arial"/>
          <w:szCs w:val="24"/>
          <w:lang w:val="en-GB"/>
        </w:rPr>
        <w:t xml:space="preserve"> is based in Old Surgeons’ Hall,</w:t>
      </w:r>
      <w:r w:rsidRPr="00423FC7">
        <w:rPr>
          <w:rFonts w:ascii="Arial" w:hAnsi="Arial" w:cs="Arial"/>
          <w:szCs w:val="24"/>
          <w:lang w:val="en-GB"/>
        </w:rPr>
        <w:t xml:space="preserve"> High School Yards. As MSc students you are also part of the School of</w:t>
      </w:r>
      <w:r w:rsidR="000D07C9" w:rsidRPr="00423FC7">
        <w:rPr>
          <w:rFonts w:ascii="Arial" w:hAnsi="Arial" w:cs="Arial"/>
          <w:szCs w:val="24"/>
          <w:lang w:val="en-GB"/>
        </w:rPr>
        <w:t xml:space="preserve"> Social and Political Science (</w:t>
      </w:r>
      <w:r w:rsidRPr="00423FC7">
        <w:rPr>
          <w:rFonts w:ascii="Arial" w:hAnsi="Arial" w:cs="Arial"/>
          <w:szCs w:val="24"/>
          <w:lang w:val="en-GB"/>
        </w:rPr>
        <w:t xml:space="preserve">SSPS), which is one of Europe’s leading centres of </w:t>
      </w:r>
      <w:r w:rsidR="00423FC7" w:rsidRPr="00423FC7">
        <w:rPr>
          <w:rFonts w:ascii="Arial" w:hAnsi="Arial" w:cs="Arial"/>
          <w:szCs w:val="24"/>
          <w:lang w:val="en-GB"/>
        </w:rPr>
        <w:t>research in the social sciences</w:t>
      </w:r>
      <w:r w:rsidRPr="00423FC7">
        <w:rPr>
          <w:rFonts w:ascii="Arial" w:hAnsi="Arial" w:cs="Arial"/>
          <w:szCs w:val="24"/>
          <w:lang w:val="en-GB"/>
        </w:rPr>
        <w:t xml:space="preserve">. SSPS promotes interdisciplinary collaboration across its various Subject Areas, Groups and Centres, which include: STIS, Politics and International Relations, Social Anthropology, Social Policy, Social Work, Sociology, the Institute of Governance, and the Centres of Canadian Studies, South Asian Studies, and African Studies. We encourage you to meet and talk not only with teaching staff and students on your MSc Programme, but also with those in other MSc programmes across the Subject Group and School. </w:t>
      </w:r>
      <w:r w:rsidR="002748AC" w:rsidRPr="00423FC7">
        <w:rPr>
          <w:rFonts w:ascii="Arial" w:hAnsi="Arial" w:cs="Arial"/>
          <w:szCs w:val="24"/>
          <w:lang w:val="en-GB"/>
        </w:rPr>
        <w:t>STIS is also home to</w:t>
      </w:r>
      <w:r w:rsidR="004E1BEC" w:rsidRPr="00423FC7">
        <w:rPr>
          <w:rFonts w:ascii="Arial" w:hAnsi="Arial" w:cs="Arial"/>
          <w:szCs w:val="24"/>
          <w:lang w:val="en-GB"/>
        </w:rPr>
        <w:t xml:space="preserve"> the world renowned </w:t>
      </w:r>
      <w:hyperlink r:id="rId15" w:history="1">
        <w:r w:rsidR="004E1BEC" w:rsidRPr="00423FC7">
          <w:rPr>
            <w:rStyle w:val="Hyperlink"/>
            <w:rFonts w:ascii="Arial" w:hAnsi="Arial" w:cs="Arial"/>
            <w:szCs w:val="24"/>
            <w:lang w:val="en-GB"/>
          </w:rPr>
          <w:t>Innogen I</w:t>
        </w:r>
        <w:r w:rsidR="004E1BEC" w:rsidRPr="00423FC7">
          <w:rPr>
            <w:rStyle w:val="Hyperlink"/>
            <w:rFonts w:ascii="Arial" w:hAnsi="Arial" w:cs="Arial"/>
            <w:szCs w:val="24"/>
            <w:lang w:val="en-GB"/>
          </w:rPr>
          <w:t>n</w:t>
        </w:r>
        <w:r w:rsidR="004E1BEC" w:rsidRPr="00423FC7">
          <w:rPr>
            <w:rStyle w:val="Hyperlink"/>
            <w:rFonts w:ascii="Arial" w:hAnsi="Arial" w:cs="Arial"/>
            <w:szCs w:val="24"/>
            <w:lang w:val="en-GB"/>
          </w:rPr>
          <w:t>st</w:t>
        </w:r>
        <w:r w:rsidR="004E1BEC" w:rsidRPr="00423FC7">
          <w:rPr>
            <w:rStyle w:val="Hyperlink"/>
            <w:rFonts w:ascii="Arial" w:hAnsi="Arial" w:cs="Arial"/>
            <w:szCs w:val="24"/>
            <w:lang w:val="en-GB"/>
          </w:rPr>
          <w:t>i</w:t>
        </w:r>
        <w:r w:rsidR="004E1BEC" w:rsidRPr="00423FC7">
          <w:rPr>
            <w:rStyle w:val="Hyperlink"/>
            <w:rFonts w:ascii="Arial" w:hAnsi="Arial" w:cs="Arial"/>
            <w:szCs w:val="24"/>
            <w:lang w:val="en-GB"/>
          </w:rPr>
          <w:t>tute</w:t>
        </w:r>
      </w:hyperlink>
      <w:r w:rsidR="004E1BEC" w:rsidRPr="00423FC7">
        <w:rPr>
          <w:rFonts w:ascii="Arial" w:hAnsi="Arial" w:cs="Arial"/>
          <w:szCs w:val="24"/>
          <w:lang w:val="en-GB"/>
        </w:rPr>
        <w:t xml:space="preserve">, which provides </w:t>
      </w:r>
      <w:r w:rsidR="002748AC" w:rsidRPr="00423FC7">
        <w:rPr>
          <w:rFonts w:ascii="Arial" w:hAnsi="Arial" w:cs="Arial"/>
          <w:szCs w:val="24"/>
          <w:lang w:val="en-GB"/>
        </w:rPr>
        <w:t xml:space="preserve">the substantive academic content and </w:t>
      </w:r>
      <w:r w:rsidR="00FF5CFD" w:rsidRPr="00423FC7">
        <w:rPr>
          <w:rFonts w:ascii="Arial" w:hAnsi="Arial" w:cs="Arial"/>
          <w:szCs w:val="24"/>
          <w:lang w:val="en-GB"/>
        </w:rPr>
        <w:t>diverse</w:t>
      </w:r>
      <w:r w:rsidR="009163C0" w:rsidRPr="00423FC7">
        <w:rPr>
          <w:rFonts w:ascii="Arial" w:hAnsi="Arial" w:cs="Arial"/>
          <w:szCs w:val="24"/>
          <w:lang w:val="en-GB"/>
        </w:rPr>
        <w:t>, interdisciplinary</w:t>
      </w:r>
      <w:r w:rsidR="00FF5CFD" w:rsidRPr="00423FC7">
        <w:rPr>
          <w:rFonts w:ascii="Arial" w:hAnsi="Arial" w:cs="Arial"/>
          <w:szCs w:val="24"/>
          <w:lang w:val="en-GB"/>
        </w:rPr>
        <w:t xml:space="preserve"> </w:t>
      </w:r>
      <w:r w:rsidR="002748AC" w:rsidRPr="00423FC7">
        <w:rPr>
          <w:rFonts w:ascii="Arial" w:hAnsi="Arial" w:cs="Arial"/>
          <w:szCs w:val="24"/>
          <w:lang w:val="en-GB"/>
        </w:rPr>
        <w:t>expertise</w:t>
      </w:r>
      <w:r w:rsidRPr="00423FC7">
        <w:rPr>
          <w:rFonts w:ascii="Arial" w:hAnsi="Arial" w:cs="Arial"/>
          <w:szCs w:val="24"/>
          <w:lang w:val="en-GB"/>
        </w:rPr>
        <w:t xml:space="preserve"> essential to the success of this MSc</w:t>
      </w:r>
      <w:r w:rsidR="002748AC" w:rsidRPr="00423FC7">
        <w:rPr>
          <w:rFonts w:ascii="Arial" w:hAnsi="Arial" w:cs="Arial"/>
          <w:szCs w:val="24"/>
          <w:lang w:val="en-GB"/>
        </w:rPr>
        <w:t xml:space="preserve"> prog</w:t>
      </w:r>
      <w:r w:rsidR="00FF5CFD" w:rsidRPr="00423FC7">
        <w:rPr>
          <w:rFonts w:ascii="Arial" w:hAnsi="Arial" w:cs="Arial"/>
          <w:szCs w:val="24"/>
          <w:lang w:val="en-GB"/>
        </w:rPr>
        <w:t>ramme.</w:t>
      </w:r>
      <w:r w:rsidR="009163C0" w:rsidRPr="00423FC7">
        <w:rPr>
          <w:rFonts w:ascii="Arial" w:hAnsi="Arial" w:cs="Arial"/>
          <w:szCs w:val="24"/>
          <w:lang w:val="en-GB"/>
        </w:rPr>
        <w:t xml:space="preserve"> </w:t>
      </w:r>
    </w:p>
    <w:p w14:paraId="6B9991E0" w14:textId="77777777" w:rsidR="00410C10" w:rsidRPr="000D07C9" w:rsidRDefault="00410C10" w:rsidP="00410C10">
      <w:pPr>
        <w:outlineLvl w:val="1"/>
        <w:rPr>
          <w:rFonts w:ascii="Arial" w:hAnsi="Arial" w:cs="Arial"/>
          <w:b/>
          <w:iCs/>
          <w:szCs w:val="24"/>
          <w:lang w:val="en-GB" w:eastAsia="ja-JP"/>
        </w:rPr>
      </w:pPr>
      <w:bookmarkStart w:id="10" w:name="_Toc333492891"/>
      <w:bookmarkStart w:id="11" w:name="_Toc366066463"/>
      <w:bookmarkStart w:id="12" w:name="_Toc113366918"/>
      <w:r w:rsidRPr="000D07C9">
        <w:rPr>
          <w:rFonts w:ascii="Arial" w:hAnsi="Arial" w:cs="Arial"/>
          <w:b/>
          <w:iCs/>
          <w:szCs w:val="24"/>
          <w:lang w:val="en-GB" w:eastAsia="ja-JP"/>
        </w:rPr>
        <w:t>Purpose of this Handbook</w:t>
      </w:r>
      <w:bookmarkEnd w:id="10"/>
      <w:bookmarkEnd w:id="11"/>
      <w:bookmarkEnd w:id="12"/>
    </w:p>
    <w:p w14:paraId="7D7E397B" w14:textId="77777777" w:rsidR="00410C10" w:rsidRPr="006E7602" w:rsidRDefault="00410C10" w:rsidP="00B50C81">
      <w:pPr>
        <w:spacing w:after="120"/>
        <w:jc w:val="both"/>
        <w:rPr>
          <w:rFonts w:ascii="Arial" w:hAnsi="Arial" w:cs="Arial"/>
          <w:szCs w:val="24"/>
          <w:lang w:val="en-GB"/>
        </w:rPr>
      </w:pPr>
      <w:r w:rsidRPr="006E7602">
        <w:rPr>
          <w:rFonts w:ascii="Arial" w:hAnsi="Arial" w:cs="Arial"/>
          <w:szCs w:val="24"/>
          <w:lang w:val="en-GB"/>
        </w:rPr>
        <w:t xml:space="preserve">This Handbook is a guide for students on the taught MSc BIG. During your first few weeks in Edinburgh, the information detailed within should help to orientate you with the programme aims, outcomes and structure. The Handbook also outlines assessment requirements, and the procedures that you should be familiar with when submitting your coursework. </w:t>
      </w:r>
    </w:p>
    <w:p w14:paraId="6E700E4E" w14:textId="77777777" w:rsidR="00873EAB" w:rsidRPr="00873EAB" w:rsidRDefault="00DB0804" w:rsidP="00873EAB">
      <w:pPr>
        <w:spacing w:after="120"/>
        <w:rPr>
          <w:rFonts w:ascii="Arial" w:hAnsi="Arial" w:cs="Arial"/>
          <w:szCs w:val="24"/>
          <w:lang w:val="en-GB"/>
        </w:rPr>
      </w:pPr>
      <w:r w:rsidRPr="006E7602">
        <w:rPr>
          <w:rFonts w:ascii="Arial" w:hAnsi="Arial" w:cs="Arial"/>
          <w:szCs w:val="24"/>
          <w:lang w:val="en-GB"/>
        </w:rPr>
        <w:t>This</w:t>
      </w:r>
      <w:r w:rsidR="00EA4C94" w:rsidRPr="006E7602">
        <w:rPr>
          <w:rFonts w:ascii="Arial" w:hAnsi="Arial" w:cs="Arial"/>
          <w:szCs w:val="24"/>
          <w:lang w:val="en-GB"/>
        </w:rPr>
        <w:t xml:space="preserve"> Programme Handbook should be read in conjunction with the generic</w:t>
      </w:r>
      <w:r w:rsidR="00873EAB">
        <w:rPr>
          <w:rFonts w:ascii="Arial" w:hAnsi="Arial" w:cs="Arial"/>
          <w:szCs w:val="24"/>
          <w:lang w:val="en-GB"/>
        </w:rPr>
        <w:t xml:space="preserve"> </w:t>
      </w:r>
      <w:hyperlink r:id="rId16" w:history="1">
        <w:r w:rsidR="00E5165D">
          <w:rPr>
            <w:rStyle w:val="Hyperlink"/>
            <w:rFonts w:ascii="Arial" w:hAnsi="Arial" w:cs="Arial"/>
            <w:szCs w:val="24"/>
            <w:lang w:val="en-GB"/>
          </w:rPr>
          <w:t>20</w:t>
        </w:r>
        <w:r w:rsidR="00E5165D">
          <w:rPr>
            <w:rStyle w:val="Hyperlink"/>
            <w:rFonts w:ascii="Arial" w:hAnsi="Arial" w:cs="Arial"/>
            <w:szCs w:val="24"/>
            <w:lang w:val="en-GB"/>
          </w:rPr>
          <w:t>2</w:t>
        </w:r>
        <w:r w:rsidR="0016649D">
          <w:rPr>
            <w:rStyle w:val="Hyperlink"/>
            <w:rFonts w:ascii="Arial" w:hAnsi="Arial" w:cs="Arial"/>
            <w:szCs w:val="24"/>
            <w:lang w:val="en-GB"/>
          </w:rPr>
          <w:t>4-25</w:t>
        </w:r>
        <w:r w:rsidR="00873EAB" w:rsidRPr="00873EAB">
          <w:rPr>
            <w:rStyle w:val="Hyperlink"/>
            <w:rFonts w:ascii="Arial" w:hAnsi="Arial" w:cs="Arial"/>
            <w:szCs w:val="24"/>
            <w:lang w:val="en-GB"/>
          </w:rPr>
          <w:t xml:space="preserve"> Postgraduate Taught Handbook</w:t>
        </w:r>
      </w:hyperlink>
      <w:r w:rsidR="00873EAB">
        <w:rPr>
          <w:rFonts w:ascii="Arial" w:hAnsi="Arial" w:cs="Arial"/>
          <w:szCs w:val="24"/>
          <w:lang w:val="en-GB"/>
        </w:rPr>
        <w:t xml:space="preserve">, </w:t>
      </w:r>
      <w:r w:rsidR="00873EAB" w:rsidRPr="00873EAB">
        <w:rPr>
          <w:rFonts w:ascii="Arial" w:hAnsi="Arial" w:cs="Arial"/>
          <w:szCs w:val="24"/>
          <w:lang w:val="en-GB"/>
        </w:rPr>
        <w:t xml:space="preserve">which includes (but is not limited to) information relating to: </w:t>
      </w:r>
      <w:r w:rsidR="0016649D">
        <w:rPr>
          <w:rFonts w:ascii="Arial" w:hAnsi="Arial" w:cs="Arial"/>
          <w:szCs w:val="24"/>
          <w:lang w:val="en-GB"/>
        </w:rPr>
        <w:t>a</w:t>
      </w:r>
      <w:r w:rsidR="00873EAB" w:rsidRPr="00873EAB">
        <w:rPr>
          <w:rFonts w:ascii="Arial" w:hAnsi="Arial" w:cs="Arial"/>
          <w:szCs w:val="24"/>
          <w:lang w:val="en-GB"/>
        </w:rPr>
        <w:t xml:space="preserve">ssessment </w:t>
      </w:r>
      <w:r w:rsidR="0016649D">
        <w:rPr>
          <w:rFonts w:ascii="Arial" w:hAnsi="Arial" w:cs="Arial"/>
          <w:szCs w:val="24"/>
          <w:lang w:val="en-GB"/>
        </w:rPr>
        <w:t>r</w:t>
      </w:r>
      <w:r w:rsidR="00873EAB" w:rsidRPr="00873EAB">
        <w:rPr>
          <w:rFonts w:ascii="Arial" w:hAnsi="Arial" w:cs="Arial"/>
          <w:szCs w:val="24"/>
          <w:lang w:val="en-GB"/>
        </w:rPr>
        <w:t xml:space="preserve">egulations; </w:t>
      </w:r>
      <w:r w:rsidR="0016649D">
        <w:rPr>
          <w:rFonts w:ascii="Arial" w:hAnsi="Arial" w:cs="Arial"/>
          <w:szCs w:val="24"/>
          <w:lang w:val="en-GB"/>
        </w:rPr>
        <w:t>d</w:t>
      </w:r>
      <w:r w:rsidR="00873EAB" w:rsidRPr="00873EAB">
        <w:rPr>
          <w:rFonts w:ascii="Arial" w:hAnsi="Arial" w:cs="Arial"/>
          <w:szCs w:val="24"/>
          <w:lang w:val="en-GB"/>
        </w:rPr>
        <w:t xml:space="preserve">egree classification and requirements for the award; </w:t>
      </w:r>
      <w:r w:rsidR="0016649D">
        <w:rPr>
          <w:rFonts w:ascii="Arial" w:hAnsi="Arial" w:cs="Arial"/>
          <w:szCs w:val="24"/>
          <w:lang w:val="en-GB"/>
        </w:rPr>
        <w:t>s</w:t>
      </w:r>
      <w:r w:rsidR="00873EAB" w:rsidRPr="00873EAB">
        <w:rPr>
          <w:rFonts w:ascii="Arial" w:hAnsi="Arial" w:cs="Arial"/>
          <w:szCs w:val="24"/>
          <w:lang w:val="en-GB"/>
        </w:rPr>
        <w:t xml:space="preserve">ubmission and return of coursework; deadlines, extensions and penalties; academic misconduct (including plagiarism); academic appeals; student complaints procedure; special circumstances; dignity and respect; safety and security; and facilities in the School. </w:t>
      </w:r>
    </w:p>
    <w:p w14:paraId="5BE1B275" w14:textId="77777777" w:rsidR="00C96376" w:rsidRDefault="00C96376" w:rsidP="00A75353">
      <w:pPr>
        <w:spacing w:after="120"/>
        <w:rPr>
          <w:rFonts w:ascii="Arial" w:hAnsi="Arial" w:cs="Arial"/>
          <w:b/>
          <w:szCs w:val="24"/>
          <w:lang w:val="en-GB"/>
        </w:rPr>
      </w:pPr>
      <w:bookmarkStart w:id="13" w:name="_Toc302568269"/>
      <w:bookmarkStart w:id="14" w:name="_Toc366074490"/>
      <w:bookmarkEnd w:id="7"/>
    </w:p>
    <w:p w14:paraId="7C881089" w14:textId="77777777" w:rsidR="007F6CCD" w:rsidRPr="006E7602" w:rsidRDefault="007F6CCD" w:rsidP="00A75353">
      <w:pPr>
        <w:spacing w:after="120"/>
        <w:rPr>
          <w:rFonts w:ascii="Arial" w:hAnsi="Arial" w:cs="Arial"/>
          <w:b/>
          <w:szCs w:val="24"/>
          <w:lang w:val="en-GB"/>
        </w:rPr>
      </w:pPr>
    </w:p>
    <w:p w14:paraId="0AEF5667" w14:textId="77777777" w:rsidR="00EA4C94" w:rsidRPr="006E7602" w:rsidRDefault="00C11CF6" w:rsidP="00A75353">
      <w:pPr>
        <w:spacing w:after="120"/>
        <w:rPr>
          <w:rFonts w:ascii="Arial" w:hAnsi="Arial" w:cs="Arial"/>
          <w:b/>
          <w:szCs w:val="24"/>
          <w:lang w:val="en-GB"/>
        </w:rPr>
      </w:pPr>
      <w:r w:rsidRPr="006E7602">
        <w:rPr>
          <w:rFonts w:ascii="Arial" w:hAnsi="Arial" w:cs="Arial"/>
          <w:b/>
          <w:szCs w:val="24"/>
          <w:lang w:val="en-GB"/>
        </w:rPr>
        <w:t xml:space="preserve">2. </w:t>
      </w:r>
      <w:bookmarkEnd w:id="13"/>
      <w:bookmarkEnd w:id="14"/>
      <w:r w:rsidR="003F16BB" w:rsidRPr="006E7602">
        <w:rPr>
          <w:rFonts w:ascii="Arial" w:hAnsi="Arial" w:cs="Arial"/>
          <w:b/>
          <w:szCs w:val="24"/>
          <w:lang w:val="en-GB"/>
        </w:rPr>
        <w:t>PROGRAMME AIMS AND OUTCOMES</w:t>
      </w:r>
    </w:p>
    <w:p w14:paraId="1AD25FFF" w14:textId="77777777" w:rsidR="00295010" w:rsidRPr="006E7602" w:rsidRDefault="00295010" w:rsidP="00295010">
      <w:pPr>
        <w:pStyle w:val="Heading1"/>
        <w:spacing w:after="0"/>
        <w:jc w:val="both"/>
        <w:rPr>
          <w:rFonts w:ascii="Arial" w:hAnsi="Arial" w:cs="Arial"/>
          <w:b w:val="0"/>
          <w:szCs w:val="24"/>
          <w:lang w:val="en-GB"/>
        </w:rPr>
      </w:pPr>
      <w:bookmarkStart w:id="15" w:name="_Toc302568270"/>
      <w:bookmarkStart w:id="16" w:name="_Toc366074491"/>
      <w:bookmarkStart w:id="17" w:name="_Toc113366873"/>
      <w:bookmarkStart w:id="18" w:name="_Toc113366919"/>
      <w:r w:rsidRPr="006E7602">
        <w:rPr>
          <w:rFonts w:ascii="Arial" w:hAnsi="Arial" w:cs="Arial"/>
          <w:b w:val="0"/>
          <w:szCs w:val="24"/>
          <w:lang w:val="en-GB"/>
        </w:rPr>
        <w:t>The Masters in Management of Bioeconomy, Innovation and Governance (MSc BIG) is an innovative and dynamic postgraduate qualification designed to meet the increasing demand for skilled people in the growing global bioeconomy. The MSc BIG programme responds to the central challenges of the bioeconomy, including: developing sustainable innovation in a responsible manner; identifying and exploiting value throughout innovation ecosystems; and bringing new technologies to existing and emerging markets.</w:t>
      </w:r>
      <w:bookmarkEnd w:id="17"/>
      <w:bookmarkEnd w:id="18"/>
    </w:p>
    <w:p w14:paraId="13B9846B" w14:textId="77777777" w:rsidR="00295010" w:rsidRPr="006E7602" w:rsidRDefault="00295010" w:rsidP="00295010">
      <w:pPr>
        <w:pStyle w:val="Heading1"/>
        <w:spacing w:after="0"/>
        <w:jc w:val="both"/>
        <w:rPr>
          <w:rFonts w:ascii="Arial" w:hAnsi="Arial" w:cs="Arial"/>
          <w:b w:val="0"/>
          <w:szCs w:val="24"/>
          <w:lang w:val="en-GB"/>
        </w:rPr>
      </w:pPr>
    </w:p>
    <w:p w14:paraId="4F19BAFC" w14:textId="77777777" w:rsidR="00295010" w:rsidRPr="006E7602" w:rsidRDefault="00295010" w:rsidP="00295010">
      <w:pPr>
        <w:pStyle w:val="Heading1"/>
        <w:spacing w:after="0"/>
        <w:jc w:val="both"/>
        <w:rPr>
          <w:rFonts w:ascii="Arial" w:hAnsi="Arial" w:cs="Arial"/>
          <w:b w:val="0"/>
          <w:szCs w:val="24"/>
          <w:lang w:val="en-GB"/>
        </w:rPr>
      </w:pPr>
      <w:bookmarkStart w:id="19" w:name="_Toc113366874"/>
      <w:bookmarkStart w:id="20" w:name="_Toc113366920"/>
      <w:r w:rsidRPr="006E7602">
        <w:rPr>
          <w:rFonts w:ascii="Arial" w:hAnsi="Arial" w:cs="Arial"/>
          <w:b w:val="0"/>
          <w:szCs w:val="24"/>
          <w:lang w:val="en-GB"/>
        </w:rPr>
        <w:t>To meet these modern challenges, MSc BIG provides students with a dynamic set of competencies and knowledge about life science innovation, as highly desired by prospective employers in the public, private and not-for-profit sectors. Areas covered by the programm</w:t>
      </w:r>
      <w:r w:rsidR="0027561F" w:rsidRPr="006E7602">
        <w:rPr>
          <w:rFonts w:ascii="Arial" w:hAnsi="Arial" w:cs="Arial"/>
          <w:b w:val="0"/>
          <w:szCs w:val="24"/>
          <w:lang w:val="en-GB"/>
        </w:rPr>
        <w:t>e</w:t>
      </w:r>
      <w:r w:rsidRPr="006E7602">
        <w:rPr>
          <w:rFonts w:ascii="Arial" w:hAnsi="Arial" w:cs="Arial"/>
          <w:b w:val="0"/>
          <w:szCs w:val="24"/>
          <w:lang w:val="en-GB"/>
        </w:rPr>
        <w:t xml:space="preserve"> include: agricultural biotechnology, sustainable food and animal </w:t>
      </w:r>
      <w:r w:rsidRPr="006E7602">
        <w:rPr>
          <w:rFonts w:ascii="Arial" w:hAnsi="Arial" w:cs="Arial"/>
          <w:b w:val="0"/>
          <w:szCs w:val="24"/>
          <w:lang w:val="en-GB"/>
        </w:rPr>
        <w:lastRenderedPageBreak/>
        <w:t>production, synthetic biology, pharmaceuticals and antimicrobial resistance, regenerative medicine and cell therapies, stratified medicine, industrial</w:t>
      </w:r>
      <w:bookmarkEnd w:id="19"/>
      <w:bookmarkEnd w:id="20"/>
    </w:p>
    <w:p w14:paraId="292745A4" w14:textId="77777777" w:rsidR="00295010" w:rsidRPr="006E7602" w:rsidRDefault="00295010" w:rsidP="00295010">
      <w:pPr>
        <w:pStyle w:val="Heading1"/>
        <w:spacing w:after="0"/>
        <w:jc w:val="both"/>
        <w:rPr>
          <w:rFonts w:ascii="Arial" w:hAnsi="Arial" w:cs="Arial"/>
          <w:b w:val="0"/>
          <w:szCs w:val="24"/>
          <w:lang w:val="en-GB"/>
        </w:rPr>
      </w:pPr>
      <w:bookmarkStart w:id="21" w:name="_Toc113366875"/>
      <w:bookmarkStart w:id="22" w:name="_Toc113366921"/>
      <w:r w:rsidRPr="006E7602">
        <w:rPr>
          <w:rFonts w:ascii="Arial" w:hAnsi="Arial" w:cs="Arial"/>
          <w:b w:val="0"/>
          <w:szCs w:val="24"/>
          <w:lang w:val="en-GB"/>
        </w:rPr>
        <w:t>biotechnology, genetic databases, biofuels and energy-related developments. MSc BIG graduates will excel in strategic thinking that brings globally contextualised solutions to practical problems relating to innovation and firm strategy, policy and regulation, collaborative R&amp;D models, and governance and intellectual property.</w:t>
      </w:r>
      <w:bookmarkEnd w:id="21"/>
      <w:bookmarkEnd w:id="22"/>
    </w:p>
    <w:p w14:paraId="62A7743A" w14:textId="77777777" w:rsidR="00295010" w:rsidRPr="006E7602" w:rsidRDefault="00295010" w:rsidP="00295010">
      <w:pPr>
        <w:jc w:val="both"/>
        <w:rPr>
          <w:rFonts w:ascii="Arial" w:hAnsi="Arial" w:cs="Arial"/>
          <w:szCs w:val="24"/>
          <w:lang w:val="en-GB"/>
        </w:rPr>
      </w:pPr>
    </w:p>
    <w:p w14:paraId="4D22B221" w14:textId="77777777" w:rsidR="00295010" w:rsidRPr="006E7602" w:rsidRDefault="00295010" w:rsidP="00295010">
      <w:pPr>
        <w:spacing w:after="0"/>
        <w:jc w:val="both"/>
        <w:rPr>
          <w:rFonts w:ascii="Arial" w:hAnsi="Arial" w:cs="Arial"/>
          <w:szCs w:val="24"/>
          <w:lang w:val="en-GB"/>
        </w:rPr>
      </w:pPr>
      <w:r w:rsidRPr="006E7602">
        <w:rPr>
          <w:rFonts w:ascii="Arial" w:hAnsi="Arial" w:cs="Arial"/>
          <w:szCs w:val="24"/>
          <w:lang w:val="en-GB"/>
        </w:rPr>
        <w:t>The MSc BIG programme draws upon real life case studies and the latest research findings</w:t>
      </w:r>
      <w:r w:rsidR="0027561F" w:rsidRPr="006E7602">
        <w:rPr>
          <w:rFonts w:ascii="Arial" w:hAnsi="Arial" w:cs="Arial"/>
          <w:szCs w:val="24"/>
          <w:lang w:val="en-GB"/>
        </w:rPr>
        <w:t xml:space="preserve"> from the Innogen Institute</w:t>
      </w:r>
      <w:r w:rsidRPr="006E7602">
        <w:rPr>
          <w:rFonts w:ascii="Arial" w:hAnsi="Arial" w:cs="Arial"/>
          <w:szCs w:val="24"/>
          <w:lang w:val="en-GB"/>
        </w:rPr>
        <w:t>. Experiential learning is encouraged, and is accomplished through problem-based group work</w:t>
      </w:r>
      <w:r w:rsidR="0027561F" w:rsidRPr="006E7602">
        <w:rPr>
          <w:rFonts w:ascii="Arial" w:hAnsi="Arial" w:cs="Arial"/>
          <w:szCs w:val="24"/>
          <w:lang w:val="en-GB"/>
        </w:rPr>
        <w:t xml:space="preserve"> </w:t>
      </w:r>
      <w:r w:rsidRPr="006E7602">
        <w:rPr>
          <w:rFonts w:ascii="Arial" w:hAnsi="Arial" w:cs="Arial"/>
          <w:szCs w:val="24"/>
          <w:lang w:val="en-GB"/>
        </w:rPr>
        <w:t xml:space="preserve">activities, presentations and interactive seminars, along with conventional lectures. The programme </w:t>
      </w:r>
      <w:r w:rsidR="0027561F" w:rsidRPr="006E7602">
        <w:rPr>
          <w:rFonts w:ascii="Arial" w:hAnsi="Arial" w:cs="Arial"/>
          <w:szCs w:val="24"/>
          <w:lang w:val="en-GB"/>
        </w:rPr>
        <w:t xml:space="preserve">includes </w:t>
      </w:r>
      <w:r w:rsidRPr="006E7602">
        <w:rPr>
          <w:rFonts w:ascii="Arial" w:hAnsi="Arial" w:cs="Arial"/>
          <w:szCs w:val="24"/>
          <w:lang w:val="en-GB"/>
        </w:rPr>
        <w:t xml:space="preserve">guest lectures from </w:t>
      </w:r>
      <w:r w:rsidR="0027561F" w:rsidRPr="006E7602">
        <w:rPr>
          <w:rFonts w:ascii="Arial" w:hAnsi="Arial" w:cs="Arial"/>
          <w:szCs w:val="24"/>
          <w:lang w:val="en-GB"/>
        </w:rPr>
        <w:t xml:space="preserve">senior people </w:t>
      </w:r>
      <w:r w:rsidRPr="006E7602">
        <w:rPr>
          <w:rFonts w:ascii="Arial" w:hAnsi="Arial" w:cs="Arial"/>
          <w:szCs w:val="24"/>
          <w:lang w:val="en-GB"/>
        </w:rPr>
        <w:t>within industry, international governmental, regulatory and policy-making bodies to ensure the latest thinking from key opinion leaders is provided.</w:t>
      </w:r>
    </w:p>
    <w:p w14:paraId="47188CC1" w14:textId="77777777" w:rsidR="00295010" w:rsidRPr="006E7602" w:rsidRDefault="00295010" w:rsidP="00F76D2E">
      <w:pPr>
        <w:pStyle w:val="Heading1"/>
        <w:rPr>
          <w:rFonts w:ascii="Arial" w:hAnsi="Arial" w:cs="Arial"/>
          <w:szCs w:val="24"/>
          <w:lang w:val="en-GB"/>
        </w:rPr>
      </w:pPr>
    </w:p>
    <w:p w14:paraId="13DCB01E" w14:textId="77777777" w:rsidR="00797551" w:rsidRPr="006E7602" w:rsidRDefault="00797551" w:rsidP="00F76D2E">
      <w:pPr>
        <w:pStyle w:val="Heading1"/>
        <w:rPr>
          <w:rFonts w:ascii="Arial" w:hAnsi="Arial" w:cs="Arial"/>
          <w:szCs w:val="24"/>
        </w:rPr>
      </w:pPr>
      <w:bookmarkStart w:id="23" w:name="_Toc113366922"/>
      <w:r w:rsidRPr="006E7602">
        <w:rPr>
          <w:rFonts w:ascii="Arial" w:hAnsi="Arial" w:cs="Arial"/>
          <w:szCs w:val="24"/>
          <w:lang w:val="en-GB"/>
        </w:rPr>
        <w:t>Programme Outcomes</w:t>
      </w:r>
      <w:bookmarkEnd w:id="16"/>
      <w:bookmarkEnd w:id="23"/>
    </w:p>
    <w:p w14:paraId="145D26DF" w14:textId="77777777" w:rsidR="00797551" w:rsidRPr="006E7602" w:rsidRDefault="00797551" w:rsidP="00F76D2E">
      <w:pPr>
        <w:pStyle w:val="Heading1"/>
        <w:ind w:firstLine="360"/>
        <w:rPr>
          <w:rFonts w:ascii="Arial" w:hAnsi="Arial" w:cs="Arial"/>
          <w:szCs w:val="24"/>
        </w:rPr>
      </w:pPr>
      <w:bookmarkStart w:id="24" w:name="_Toc366074492"/>
      <w:bookmarkStart w:id="25" w:name="_Toc113366923"/>
      <w:r w:rsidRPr="006E7602">
        <w:rPr>
          <w:rStyle w:val="Strong"/>
          <w:rFonts w:ascii="Arial" w:hAnsi="Arial" w:cs="Arial"/>
          <w:bCs w:val="0"/>
          <w:szCs w:val="24"/>
        </w:rPr>
        <w:t>Knowledge and conceptual frameworks</w:t>
      </w:r>
      <w:bookmarkEnd w:id="24"/>
      <w:bookmarkEnd w:id="25"/>
    </w:p>
    <w:p w14:paraId="54A906C9"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Current trends in life science innovation</w:t>
      </w:r>
    </w:p>
    <w:p w14:paraId="73763BB0"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Innovation from 'proof to concept' to market readiness</w:t>
      </w:r>
    </w:p>
    <w:p w14:paraId="19DCB3A5"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Risk, regulation and governance of the bioeconomy</w:t>
      </w:r>
    </w:p>
    <w:p w14:paraId="42E47936"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Knowledge management and intellectual property in life sciences</w:t>
      </w:r>
    </w:p>
    <w:p w14:paraId="520AF644"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New business models and value systems</w:t>
      </w:r>
      <w:r w:rsidR="00926CC7" w:rsidRPr="006E7602">
        <w:rPr>
          <w:rFonts w:ascii="Arial" w:hAnsi="Arial" w:cs="Arial"/>
          <w:szCs w:val="24"/>
        </w:rPr>
        <w:t xml:space="preserve"> </w:t>
      </w:r>
    </w:p>
    <w:p w14:paraId="09966CE4"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Financing of life science innovation and changing commercial R&amp;D models and strategies</w:t>
      </w:r>
    </w:p>
    <w:p w14:paraId="6ADC26AA" w14:textId="77777777" w:rsidR="00926CC7" w:rsidRPr="006E7602" w:rsidRDefault="00926CC7"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Responsible research and innovation</w:t>
      </w:r>
    </w:p>
    <w:p w14:paraId="1AC43EAC" w14:textId="77777777" w:rsidR="00797551" w:rsidRPr="006E7602" w:rsidRDefault="00797551" w:rsidP="00F76D2E">
      <w:pPr>
        <w:pStyle w:val="Heading1"/>
        <w:ind w:firstLine="360"/>
        <w:rPr>
          <w:rFonts w:ascii="Arial" w:hAnsi="Arial" w:cs="Arial"/>
          <w:szCs w:val="24"/>
        </w:rPr>
      </w:pPr>
      <w:bookmarkStart w:id="26" w:name="_Toc366074493"/>
      <w:bookmarkStart w:id="27" w:name="_Toc113366924"/>
      <w:r w:rsidRPr="006E7602">
        <w:rPr>
          <w:rStyle w:val="Strong"/>
          <w:rFonts w:ascii="Arial" w:hAnsi="Arial" w:cs="Arial"/>
          <w:bCs w:val="0"/>
          <w:szCs w:val="24"/>
        </w:rPr>
        <w:t>Competencies and practical skills</w:t>
      </w:r>
      <w:bookmarkEnd w:id="26"/>
      <w:bookmarkEnd w:id="27"/>
    </w:p>
    <w:p w14:paraId="75A50A26"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Analysis of trends, opportunities and challenges along the life science innovation pathway</w:t>
      </w:r>
    </w:p>
    <w:p w14:paraId="57834073"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Facilitating entrepreneurship and thinking creatively about the future of the bioeconomy</w:t>
      </w:r>
    </w:p>
    <w:p w14:paraId="614C644D" w14:textId="77777777" w:rsidR="00797551" w:rsidRPr="006E7602" w:rsidRDefault="00926CC7"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Identifying business models</w:t>
      </w:r>
      <w:r w:rsidR="00797551" w:rsidRPr="006E7602">
        <w:rPr>
          <w:rFonts w:ascii="Arial" w:hAnsi="Arial" w:cs="Arial"/>
          <w:szCs w:val="24"/>
        </w:rPr>
        <w:t xml:space="preserve"> and mapping routes to market for new technologies</w:t>
      </w:r>
    </w:p>
    <w:p w14:paraId="4AB0C6B9"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Foresight and scenario-based techniques for managing risk and uncertainty associated with emerging technologies</w:t>
      </w:r>
    </w:p>
    <w:p w14:paraId="7AC47E7F" w14:textId="77777777" w:rsidR="00D75979" w:rsidRPr="006E7602" w:rsidRDefault="00D75979" w:rsidP="003F31E0">
      <w:pPr>
        <w:spacing w:after="0"/>
        <w:rPr>
          <w:rFonts w:ascii="Arial" w:hAnsi="Arial" w:cs="Arial"/>
          <w:b/>
          <w:szCs w:val="24"/>
          <w:lang w:val="en-GB"/>
        </w:rPr>
      </w:pPr>
      <w:bookmarkStart w:id="28" w:name="_Toc50904335"/>
      <w:bookmarkStart w:id="29" w:name="_Toc302568271"/>
      <w:bookmarkEnd w:id="15"/>
    </w:p>
    <w:p w14:paraId="5F35BF6D" w14:textId="77777777" w:rsidR="00926CC7" w:rsidRPr="006E7602" w:rsidRDefault="00C11CF6" w:rsidP="00926CC7">
      <w:pPr>
        <w:spacing w:after="0"/>
        <w:outlineLvl w:val="0"/>
        <w:rPr>
          <w:rFonts w:ascii="Arial" w:hAnsi="Arial" w:cs="Arial"/>
          <w:b/>
          <w:szCs w:val="24"/>
          <w:lang w:val="en-GB" w:eastAsia="ja-JP"/>
        </w:rPr>
      </w:pPr>
      <w:bookmarkStart w:id="30" w:name="_Toc333492897"/>
      <w:bookmarkStart w:id="31" w:name="_Toc366066468"/>
      <w:bookmarkStart w:id="32" w:name="_Toc113366925"/>
      <w:r w:rsidRPr="006E7602">
        <w:rPr>
          <w:rFonts w:ascii="Arial" w:hAnsi="Arial" w:cs="Arial"/>
          <w:b/>
          <w:szCs w:val="24"/>
          <w:lang w:val="en-GB" w:eastAsia="ja-JP"/>
        </w:rPr>
        <w:t xml:space="preserve">3. </w:t>
      </w:r>
      <w:r w:rsidR="00926CC7" w:rsidRPr="006E7602">
        <w:rPr>
          <w:rFonts w:ascii="Arial" w:hAnsi="Arial" w:cs="Arial"/>
          <w:b/>
          <w:szCs w:val="24"/>
          <w:lang w:val="en-GB" w:eastAsia="ja-JP"/>
        </w:rPr>
        <w:t>FULL-TIME AND PART-TIME STUDY</w:t>
      </w:r>
      <w:bookmarkEnd w:id="30"/>
      <w:bookmarkEnd w:id="31"/>
      <w:bookmarkEnd w:id="32"/>
    </w:p>
    <w:p w14:paraId="2BFDAB04" w14:textId="77777777" w:rsidR="00926CC7" w:rsidRPr="006E7602" w:rsidRDefault="00926CC7" w:rsidP="00926CC7">
      <w:pPr>
        <w:tabs>
          <w:tab w:val="left" w:pos="6255"/>
        </w:tabs>
        <w:spacing w:after="0"/>
        <w:rPr>
          <w:rFonts w:ascii="Arial" w:hAnsi="Arial" w:cs="Arial"/>
          <w:szCs w:val="24"/>
          <w:lang w:val="en-GB" w:eastAsia="ja-JP"/>
        </w:rPr>
      </w:pPr>
      <w:r w:rsidRPr="006E7602">
        <w:rPr>
          <w:rFonts w:ascii="Arial" w:hAnsi="Arial" w:cs="Arial"/>
          <w:szCs w:val="24"/>
          <w:lang w:val="en-GB" w:eastAsia="ja-JP"/>
        </w:rPr>
        <w:tab/>
      </w:r>
    </w:p>
    <w:p w14:paraId="3D9679F1" w14:textId="77777777" w:rsidR="00926CC7" w:rsidRPr="006E7602" w:rsidRDefault="00926CC7" w:rsidP="00926CC7">
      <w:pPr>
        <w:spacing w:after="0"/>
        <w:rPr>
          <w:rFonts w:ascii="Arial" w:hAnsi="Arial" w:cs="Arial"/>
          <w:b/>
          <w:szCs w:val="24"/>
          <w:lang w:val="en-GB" w:eastAsia="ja-JP"/>
        </w:rPr>
      </w:pPr>
      <w:r w:rsidRPr="006E7602">
        <w:rPr>
          <w:rFonts w:ascii="Arial" w:hAnsi="Arial" w:cs="Arial"/>
          <w:szCs w:val="24"/>
          <w:lang w:val="en-GB" w:eastAsia="ja-JP"/>
        </w:rPr>
        <w:t>The MSc BIG can be completed either on a full-time or a part-time basis. Full-time, the programme takes 12 months, with six taught courses completed over two semesters, and a dissertation completed between May and August. Satisfactory completion of six courses qualifies students to receive a Diploma in Science and Technology in Society. Those going on to the MSc degree prepare a dissertation on a topic agre</w:t>
      </w:r>
      <w:r w:rsidR="001C7CDA" w:rsidRPr="006E7602">
        <w:rPr>
          <w:rFonts w:ascii="Arial" w:hAnsi="Arial" w:cs="Arial"/>
          <w:szCs w:val="24"/>
          <w:lang w:val="en-GB" w:eastAsia="ja-JP"/>
        </w:rPr>
        <w:t>ed with the Programme Director.</w:t>
      </w:r>
    </w:p>
    <w:p w14:paraId="50D0E2F3" w14:textId="77777777" w:rsidR="00926CC7" w:rsidRPr="006E7602" w:rsidRDefault="00926CC7" w:rsidP="00926CC7">
      <w:pPr>
        <w:spacing w:after="0"/>
        <w:rPr>
          <w:rFonts w:ascii="Arial" w:hAnsi="Arial" w:cs="Arial"/>
          <w:szCs w:val="24"/>
          <w:lang w:val="en-GB" w:eastAsia="ja-JP"/>
        </w:rPr>
      </w:pPr>
    </w:p>
    <w:p w14:paraId="789F5A4B" w14:textId="77777777" w:rsidR="00926CC7" w:rsidRPr="006E7602" w:rsidRDefault="00926CC7" w:rsidP="00926CC7">
      <w:pPr>
        <w:spacing w:after="0"/>
        <w:rPr>
          <w:rFonts w:ascii="Arial" w:hAnsi="Arial" w:cs="Arial"/>
          <w:szCs w:val="24"/>
          <w:lang w:val="en-GB"/>
        </w:rPr>
      </w:pPr>
      <w:r w:rsidRPr="006E7602">
        <w:rPr>
          <w:rFonts w:ascii="Arial" w:hAnsi="Arial" w:cs="Arial"/>
          <w:color w:val="000000"/>
          <w:szCs w:val="24"/>
          <w:lang w:val="en-GB"/>
        </w:rPr>
        <w:t xml:space="preserve">Part-time, the normal programme of six courses plus a dissertation is taken over two years instead of one. </w:t>
      </w:r>
      <w:r w:rsidRPr="006E7602">
        <w:rPr>
          <w:rFonts w:ascii="Arial" w:hAnsi="Arial" w:cs="Arial"/>
          <w:szCs w:val="24"/>
          <w:lang w:val="en-GB"/>
        </w:rPr>
        <w:t xml:space="preserve">In the first year of study students will take four courses, with a further two </w:t>
      </w:r>
      <w:r w:rsidRPr="006E7602">
        <w:rPr>
          <w:rFonts w:ascii="Arial" w:hAnsi="Arial" w:cs="Arial"/>
          <w:szCs w:val="24"/>
          <w:lang w:val="en-GB"/>
        </w:rPr>
        <w:lastRenderedPageBreak/>
        <w:t xml:space="preserve">courses in the second year. Part-time candidates must submit a dissertation for examination in August of the second year, as specified in the </w:t>
      </w:r>
      <w:r w:rsidRPr="006E7602">
        <w:rPr>
          <w:rFonts w:ascii="Arial" w:hAnsi="Arial" w:cs="Arial"/>
          <w:i/>
          <w:szCs w:val="24"/>
          <w:lang w:val="en-GB"/>
        </w:rPr>
        <w:t>University Regulations</w:t>
      </w:r>
      <w:r w:rsidRPr="006E7602">
        <w:rPr>
          <w:rFonts w:ascii="Arial" w:hAnsi="Arial" w:cs="Arial"/>
          <w:szCs w:val="24"/>
          <w:lang w:val="en-GB"/>
        </w:rPr>
        <w:t>.</w:t>
      </w:r>
    </w:p>
    <w:p w14:paraId="1457DD2B" w14:textId="77777777" w:rsidR="00926CC7" w:rsidRPr="006E7602" w:rsidRDefault="00926CC7" w:rsidP="00926CC7">
      <w:pPr>
        <w:spacing w:after="0"/>
        <w:rPr>
          <w:rFonts w:ascii="Arial" w:hAnsi="Arial" w:cs="Arial"/>
          <w:szCs w:val="24"/>
          <w:lang w:val="en-GB"/>
        </w:rPr>
      </w:pPr>
    </w:p>
    <w:p w14:paraId="09CC8015" w14:textId="77777777" w:rsidR="007F6CCD" w:rsidRPr="006E7602" w:rsidRDefault="00926CC7" w:rsidP="00926CC7">
      <w:pPr>
        <w:spacing w:after="0"/>
        <w:rPr>
          <w:rFonts w:ascii="Arial" w:hAnsi="Arial" w:cs="Arial"/>
          <w:szCs w:val="24"/>
          <w:u w:val="single"/>
          <w:lang w:val="en-GB"/>
        </w:rPr>
      </w:pPr>
      <w:r w:rsidRPr="006E7602">
        <w:rPr>
          <w:rFonts w:ascii="Arial" w:hAnsi="Arial" w:cs="Arial"/>
          <w:szCs w:val="24"/>
          <w:lang w:val="en-GB"/>
        </w:rPr>
        <w:t xml:space="preserve">Students are expected to be present in Edinburgh throughout semester time. </w:t>
      </w:r>
      <w:r w:rsidRPr="006E7602">
        <w:rPr>
          <w:rFonts w:ascii="Arial" w:hAnsi="Arial" w:cs="Arial"/>
          <w:szCs w:val="24"/>
          <w:u w:val="single"/>
          <w:lang w:val="en-GB"/>
        </w:rPr>
        <w:t>If leave is neces</w:t>
      </w:r>
      <w:r w:rsidR="007F6CCD">
        <w:rPr>
          <w:rFonts w:ascii="Arial" w:hAnsi="Arial" w:cs="Arial"/>
          <w:szCs w:val="24"/>
          <w:u w:val="single"/>
          <w:lang w:val="en-GB"/>
        </w:rPr>
        <w:t>sary during the period of the MSc</w:t>
      </w:r>
      <w:r w:rsidRPr="006E7602">
        <w:rPr>
          <w:rFonts w:ascii="Arial" w:hAnsi="Arial" w:cs="Arial"/>
          <w:szCs w:val="24"/>
          <w:u w:val="single"/>
          <w:lang w:val="en-GB"/>
        </w:rPr>
        <w:t xml:space="preserve">, students should </w:t>
      </w:r>
      <w:r w:rsidR="008A04D9">
        <w:rPr>
          <w:rFonts w:ascii="Arial" w:hAnsi="Arial" w:cs="Arial"/>
          <w:szCs w:val="24"/>
          <w:u w:val="single"/>
          <w:lang w:val="en-GB"/>
        </w:rPr>
        <w:t>contact their Student Adviser.</w:t>
      </w:r>
    </w:p>
    <w:p w14:paraId="055A67B8" w14:textId="77777777" w:rsidR="00926CC7" w:rsidRPr="006E7602" w:rsidRDefault="00926CC7" w:rsidP="00D75979">
      <w:pPr>
        <w:spacing w:before="100" w:beforeAutospacing="1" w:after="100" w:afterAutospacing="1"/>
        <w:rPr>
          <w:rFonts w:ascii="Arial" w:hAnsi="Arial" w:cs="Arial"/>
          <w:b/>
          <w:szCs w:val="24"/>
          <w:lang w:val="en-GB"/>
        </w:rPr>
      </w:pPr>
    </w:p>
    <w:p w14:paraId="7849B942" w14:textId="77777777" w:rsidR="00C11CF6" w:rsidRPr="006E7602" w:rsidRDefault="003C6D3C" w:rsidP="00D12816">
      <w:pPr>
        <w:spacing w:after="0"/>
        <w:outlineLvl w:val="0"/>
        <w:rPr>
          <w:rFonts w:ascii="Arial" w:hAnsi="Arial" w:cs="Arial"/>
          <w:b/>
          <w:szCs w:val="24"/>
          <w:lang w:val="en-GB" w:eastAsia="ja-JP"/>
        </w:rPr>
      </w:pPr>
      <w:bookmarkStart w:id="33" w:name="_Toc333492898"/>
      <w:bookmarkStart w:id="34" w:name="_Toc366066469"/>
      <w:bookmarkStart w:id="35" w:name="_Toc113366926"/>
      <w:r w:rsidRPr="006E7602">
        <w:rPr>
          <w:rFonts w:ascii="Arial" w:hAnsi="Arial" w:cs="Arial"/>
          <w:b/>
          <w:szCs w:val="24"/>
          <w:lang w:val="en-GB" w:eastAsia="ja-JP"/>
        </w:rPr>
        <w:t>4. COURSES</w:t>
      </w:r>
      <w:r w:rsidR="00C11CF6" w:rsidRPr="006E7602">
        <w:rPr>
          <w:rFonts w:ascii="Arial" w:hAnsi="Arial" w:cs="Arial"/>
          <w:b/>
          <w:szCs w:val="24"/>
          <w:lang w:val="en-GB" w:eastAsia="ja-JP"/>
        </w:rPr>
        <w:t xml:space="preserve"> AND PROGRAMME STRUCTURE</w:t>
      </w:r>
      <w:bookmarkEnd w:id="33"/>
      <w:bookmarkEnd w:id="34"/>
      <w:bookmarkEnd w:id="35"/>
    </w:p>
    <w:p w14:paraId="3F551AC1" w14:textId="77777777" w:rsidR="00C11CF6" w:rsidRPr="006E7602" w:rsidRDefault="00C11CF6" w:rsidP="00C11CF6">
      <w:pPr>
        <w:pStyle w:val="Heading1"/>
        <w:rPr>
          <w:rFonts w:ascii="Arial" w:hAnsi="Arial" w:cs="Arial"/>
          <w:szCs w:val="24"/>
          <w:lang w:val="en-GB"/>
        </w:rPr>
      </w:pPr>
    </w:p>
    <w:p w14:paraId="3EF028AB" w14:textId="77777777" w:rsidR="00C11CF6" w:rsidRPr="006E7602" w:rsidRDefault="00C11CF6" w:rsidP="00C11CF6">
      <w:pPr>
        <w:rPr>
          <w:rFonts w:ascii="Arial" w:hAnsi="Arial" w:cs="Arial"/>
          <w:bCs/>
          <w:szCs w:val="24"/>
          <w:lang w:val="en-GB"/>
        </w:rPr>
      </w:pPr>
      <w:r w:rsidRPr="006E7602">
        <w:rPr>
          <w:rFonts w:ascii="Arial" w:hAnsi="Arial" w:cs="Arial"/>
          <w:bCs/>
          <w:szCs w:val="24"/>
          <w:lang w:val="en-GB"/>
        </w:rPr>
        <w:t>The programme is delivered as a taught degree of 180 credits. Credits acc</w:t>
      </w:r>
      <w:r w:rsidR="00BF4E49" w:rsidRPr="006E7602">
        <w:rPr>
          <w:rFonts w:ascii="Arial" w:hAnsi="Arial" w:cs="Arial"/>
          <w:bCs/>
          <w:szCs w:val="24"/>
          <w:lang w:val="en-GB"/>
        </w:rPr>
        <w:t>rued through courses include 80</w:t>
      </w:r>
      <w:r w:rsidRPr="006E7602">
        <w:rPr>
          <w:rFonts w:ascii="Arial" w:hAnsi="Arial" w:cs="Arial"/>
          <w:bCs/>
          <w:szCs w:val="24"/>
          <w:lang w:val="en-GB"/>
        </w:rPr>
        <w:t xml:space="preserve"> credits delivered throu</w:t>
      </w:r>
      <w:r w:rsidR="00BF4E49" w:rsidRPr="006E7602">
        <w:rPr>
          <w:rFonts w:ascii="Arial" w:hAnsi="Arial" w:cs="Arial"/>
          <w:bCs/>
          <w:szCs w:val="24"/>
          <w:lang w:val="en-GB"/>
        </w:rPr>
        <w:t>gh required core courses, and 40</w:t>
      </w:r>
      <w:r w:rsidRPr="006E7602">
        <w:rPr>
          <w:rFonts w:ascii="Arial" w:hAnsi="Arial" w:cs="Arial"/>
          <w:bCs/>
          <w:szCs w:val="24"/>
          <w:lang w:val="en-GB"/>
        </w:rPr>
        <w:t xml:space="preserve"> credits through optional courses from across SPS and other schools. Optional courses can be widely inclusive, but should be selected in consultation with the Programme Directors if they are courses apart from those on the approved list. The remaining 60 credits will be achieved via a dissertation. The programme calendar is below. </w:t>
      </w:r>
      <w:r w:rsidR="00D12816" w:rsidRPr="006E7602">
        <w:rPr>
          <w:rFonts w:ascii="Arial" w:hAnsi="Arial" w:cs="Arial"/>
          <w:bCs/>
          <w:szCs w:val="24"/>
          <w:lang w:val="en-GB"/>
        </w:rPr>
        <w:t xml:space="preserve">Please see individual course handbooks for full details of the core courses, including timetable, course content, assessment requirements and deadlines. </w:t>
      </w:r>
    </w:p>
    <w:p w14:paraId="1E54F7B3" w14:textId="77777777" w:rsidR="00C11CF6" w:rsidRPr="006E7602" w:rsidRDefault="00C11CF6" w:rsidP="00C11CF6">
      <w:pPr>
        <w:rPr>
          <w:rFonts w:ascii="Arial" w:hAnsi="Arial" w:cs="Arial"/>
          <w:bCs/>
          <w:szCs w:val="24"/>
          <w:lang w:val="en-GB"/>
        </w:rPr>
      </w:pPr>
      <w:r w:rsidRPr="006E7602">
        <w:rPr>
          <w:rFonts w:ascii="Arial" w:hAnsi="Arial" w:cs="Arial"/>
          <w:bCs/>
          <w:szCs w:val="24"/>
          <w:lang w:val="en-GB"/>
        </w:rPr>
        <w:t>Courses normally involve 2 hours of contact time per week</w:t>
      </w:r>
      <w:r w:rsidRPr="006E7602">
        <w:rPr>
          <w:rFonts w:ascii="Arial" w:hAnsi="Arial" w:cs="Arial"/>
          <w:szCs w:val="24"/>
          <w:lang w:val="en-GB" w:eastAsia="ja-JP"/>
        </w:rPr>
        <w:t xml:space="preserve"> </w:t>
      </w:r>
      <w:r w:rsidRPr="006E7602">
        <w:rPr>
          <w:rFonts w:ascii="Arial" w:hAnsi="Arial" w:cs="Arial"/>
          <w:bCs/>
          <w:szCs w:val="24"/>
          <w:lang w:val="en-GB"/>
        </w:rPr>
        <w:t xml:space="preserve">and are assessed by written assignments. Class and/or seminar attendance is a requirement for all courses, and thorough preparation is essential for successful participation in all meetings. If you cannot attend a class for any reason, you should inform the course </w:t>
      </w:r>
      <w:r w:rsidR="003E6B02" w:rsidRPr="006E7602">
        <w:rPr>
          <w:rFonts w:ascii="Arial" w:hAnsi="Arial" w:cs="Arial"/>
          <w:bCs/>
          <w:szCs w:val="24"/>
          <w:lang w:val="en-GB"/>
        </w:rPr>
        <w:t>organiser</w:t>
      </w:r>
      <w:r w:rsidRPr="006E7602">
        <w:rPr>
          <w:rFonts w:ascii="Arial" w:hAnsi="Arial" w:cs="Arial"/>
          <w:bCs/>
          <w:szCs w:val="24"/>
          <w:lang w:val="en-GB"/>
        </w:rPr>
        <w:t xml:space="preserve"> in advance. </w:t>
      </w:r>
    </w:p>
    <w:p w14:paraId="3CAF3DC2" w14:textId="77777777" w:rsidR="00C11CF6" w:rsidRPr="006E7602" w:rsidRDefault="00C11CF6" w:rsidP="00C11CF6">
      <w:pPr>
        <w:jc w:val="both"/>
        <w:rPr>
          <w:rFonts w:ascii="Arial" w:hAnsi="Arial" w:cs="Arial"/>
          <w:bCs/>
          <w:szCs w:val="24"/>
          <w:lang w:val="en-GB"/>
        </w:rPr>
      </w:pPr>
    </w:p>
    <w:p w14:paraId="29E10A01" w14:textId="77777777" w:rsidR="0027561F" w:rsidRPr="006E7602" w:rsidRDefault="0027561F" w:rsidP="00D12816">
      <w:pPr>
        <w:spacing w:after="0"/>
        <w:jc w:val="both"/>
        <w:rPr>
          <w:rFonts w:ascii="Arial" w:hAnsi="Arial" w:cs="Arial"/>
          <w:b/>
          <w:szCs w:val="24"/>
          <w:lang w:val="en-GB"/>
        </w:rPr>
      </w:pPr>
    </w:p>
    <w:p w14:paraId="394989A0" w14:textId="77777777" w:rsidR="00EE5907" w:rsidRDefault="00EE5907" w:rsidP="00D12816">
      <w:pPr>
        <w:spacing w:after="0"/>
        <w:jc w:val="both"/>
        <w:rPr>
          <w:rFonts w:ascii="Arial" w:hAnsi="Arial" w:cs="Arial"/>
          <w:b/>
          <w:szCs w:val="24"/>
          <w:lang w:val="en-GB"/>
        </w:rPr>
      </w:pPr>
    </w:p>
    <w:p w14:paraId="5531A0FB" w14:textId="77777777" w:rsidR="00105D72" w:rsidRPr="006E7602" w:rsidRDefault="00105D72" w:rsidP="00D12816">
      <w:pPr>
        <w:spacing w:after="0"/>
        <w:jc w:val="both"/>
        <w:rPr>
          <w:rFonts w:ascii="Arial" w:hAnsi="Arial" w:cs="Arial"/>
          <w:b/>
          <w:szCs w:val="24"/>
          <w:lang w:val="en-GB"/>
        </w:rPr>
      </w:pPr>
    </w:p>
    <w:p w14:paraId="6BF99F90" w14:textId="77777777" w:rsidR="00C65AFB" w:rsidRPr="006E7602" w:rsidRDefault="00C65AFB" w:rsidP="00D12816">
      <w:pPr>
        <w:spacing w:after="0"/>
        <w:jc w:val="both"/>
        <w:rPr>
          <w:rFonts w:ascii="Arial" w:hAnsi="Arial" w:cs="Arial"/>
          <w:b/>
          <w:szCs w:val="24"/>
          <w:lang w:val="en-GB"/>
        </w:rPr>
      </w:pPr>
    </w:p>
    <w:p w14:paraId="626B441B" w14:textId="77777777" w:rsidR="00BF4E49" w:rsidRPr="006E7602" w:rsidRDefault="00BF4E49" w:rsidP="00D12816">
      <w:pPr>
        <w:spacing w:after="0"/>
        <w:jc w:val="both"/>
        <w:rPr>
          <w:rFonts w:ascii="Arial" w:hAnsi="Arial" w:cs="Arial"/>
          <w:b/>
          <w:szCs w:val="24"/>
          <w:lang w:val="en-GB"/>
        </w:rPr>
      </w:pPr>
      <w:r w:rsidRPr="006E7602">
        <w:rPr>
          <w:rFonts w:ascii="Arial" w:hAnsi="Arial" w:cs="Arial"/>
          <w:b/>
          <w:szCs w:val="24"/>
          <w:lang w:val="en-GB"/>
        </w:rPr>
        <w:t>Programme/Course Structure</w:t>
      </w:r>
    </w:p>
    <w:tbl>
      <w:tblPr>
        <w:tblW w:w="9838" w:type="dxa"/>
        <w:tblLook w:val="04A0" w:firstRow="1" w:lastRow="0" w:firstColumn="1" w:lastColumn="0" w:noHBand="0" w:noVBand="1"/>
      </w:tblPr>
      <w:tblGrid>
        <w:gridCol w:w="820"/>
        <w:gridCol w:w="819"/>
        <w:gridCol w:w="819"/>
        <w:gridCol w:w="820"/>
        <w:gridCol w:w="819"/>
        <w:gridCol w:w="819"/>
        <w:gridCol w:w="819"/>
        <w:gridCol w:w="821"/>
        <w:gridCol w:w="819"/>
        <w:gridCol w:w="819"/>
        <w:gridCol w:w="819"/>
        <w:gridCol w:w="825"/>
      </w:tblGrid>
      <w:tr w:rsidR="00622950" w:rsidRPr="006E7602" w14:paraId="42065E79" w14:textId="77777777" w:rsidTr="008C66D5">
        <w:trPr>
          <w:trHeight w:val="277"/>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0B61F"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Sep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9F795D6"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Oct</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1A3BECAA"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Nov</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7F2F8E6"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Dec</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0F433971"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Jan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0FF6C22"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Feb</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01E42428"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Mar</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84BB0CE"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Apr</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7ACA90FF"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May</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8298664"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7C1578A0"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Jul</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5EC18B35"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Aug</w:t>
            </w:r>
          </w:p>
        </w:tc>
      </w:tr>
      <w:tr w:rsidR="008C66D5" w:rsidRPr="006E7602" w14:paraId="7C8F43C6" w14:textId="77777777" w:rsidTr="008C66D5">
        <w:trPr>
          <w:trHeight w:val="794"/>
        </w:trPr>
        <w:tc>
          <w:tcPr>
            <w:tcW w:w="3278" w:type="dxa"/>
            <w:gridSpan w:val="4"/>
            <w:tcBorders>
              <w:top w:val="single" w:sz="4" w:space="0" w:color="auto"/>
              <w:left w:val="single" w:sz="4" w:space="0" w:color="auto"/>
              <w:right w:val="single" w:sz="4" w:space="0" w:color="auto"/>
            </w:tcBorders>
            <w:shd w:val="clear" w:color="000000" w:fill="BDD7EE"/>
            <w:hideMark/>
          </w:tcPr>
          <w:p w14:paraId="09632938"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Delivering the Circular </w:t>
            </w:r>
            <w:r w:rsidR="00323194">
              <w:rPr>
                <w:rFonts w:ascii="Arial" w:hAnsi="Arial" w:cs="Arial"/>
                <w:b/>
                <w:bCs/>
                <w:color w:val="000000"/>
                <w:szCs w:val="24"/>
                <w:lang w:eastAsia="en-GB"/>
              </w:rPr>
              <w:t xml:space="preserve">Economy </w:t>
            </w:r>
            <w:r w:rsidRPr="006E7602">
              <w:rPr>
                <w:rFonts w:ascii="Arial" w:hAnsi="Arial" w:cs="Arial"/>
                <w:b/>
                <w:bCs/>
                <w:color w:val="000000"/>
                <w:szCs w:val="24"/>
                <w:lang w:eastAsia="en-GB"/>
              </w:rPr>
              <w:t xml:space="preserve">and </w:t>
            </w:r>
            <w:r w:rsidR="00323194">
              <w:rPr>
                <w:rFonts w:ascii="Arial" w:hAnsi="Arial" w:cs="Arial"/>
                <w:b/>
                <w:bCs/>
                <w:color w:val="000000"/>
                <w:szCs w:val="24"/>
                <w:lang w:eastAsia="en-GB"/>
              </w:rPr>
              <w:t xml:space="preserve">the </w:t>
            </w:r>
            <w:r w:rsidRPr="006E7602">
              <w:rPr>
                <w:rFonts w:ascii="Arial" w:hAnsi="Arial" w:cs="Arial"/>
                <w:b/>
                <w:bCs/>
                <w:color w:val="000000"/>
                <w:szCs w:val="24"/>
                <w:lang w:eastAsia="en-GB"/>
              </w:rPr>
              <w:t>Bioeconomy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3C30F3FA"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Bio-Business (20 credits)</w:t>
            </w:r>
          </w:p>
        </w:tc>
        <w:tc>
          <w:tcPr>
            <w:tcW w:w="3282" w:type="dxa"/>
            <w:gridSpan w:val="4"/>
            <w:vMerge w:val="restart"/>
            <w:tcBorders>
              <w:top w:val="single" w:sz="4" w:space="0" w:color="auto"/>
              <w:left w:val="single" w:sz="4" w:space="0" w:color="auto"/>
              <w:right w:val="single" w:sz="4" w:space="0" w:color="auto"/>
            </w:tcBorders>
            <w:shd w:val="clear" w:color="000000" w:fill="FFE699"/>
            <w:vAlign w:val="center"/>
            <w:hideMark/>
          </w:tcPr>
          <w:p w14:paraId="3D0CA539"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Dissertation (60 credits)</w:t>
            </w:r>
          </w:p>
          <w:p w14:paraId="292B48A9"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w:t>
            </w:r>
          </w:p>
        </w:tc>
      </w:tr>
      <w:tr w:rsidR="008C66D5" w:rsidRPr="006E7602" w14:paraId="48066D99" w14:textId="77777777" w:rsidTr="008C66D5">
        <w:trPr>
          <w:trHeight w:val="988"/>
        </w:trPr>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1F27EE9B"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Systems and Risk Management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59F96488"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in Sustainable Food Systems (20 credits)</w:t>
            </w:r>
          </w:p>
        </w:tc>
        <w:tc>
          <w:tcPr>
            <w:tcW w:w="3282" w:type="dxa"/>
            <w:gridSpan w:val="4"/>
            <w:vMerge/>
            <w:tcBorders>
              <w:left w:val="single" w:sz="4" w:space="0" w:color="auto"/>
              <w:bottom w:val="nil"/>
              <w:right w:val="single" w:sz="4" w:space="0" w:color="auto"/>
            </w:tcBorders>
            <w:vAlign w:val="center"/>
            <w:hideMark/>
          </w:tcPr>
          <w:p w14:paraId="4F92A666" w14:textId="77777777" w:rsidR="008C66D5" w:rsidRPr="006E7602" w:rsidRDefault="008C66D5" w:rsidP="00A1473C">
            <w:pPr>
              <w:spacing w:after="0"/>
              <w:rPr>
                <w:rFonts w:ascii="Arial" w:hAnsi="Arial" w:cs="Arial"/>
                <w:b/>
                <w:bCs/>
                <w:color w:val="000000"/>
                <w:szCs w:val="24"/>
                <w:lang w:eastAsia="en-GB"/>
              </w:rPr>
            </w:pPr>
          </w:p>
        </w:tc>
      </w:tr>
      <w:tr w:rsidR="008C66D5" w:rsidRPr="006E7602" w14:paraId="687D986B" w14:textId="77777777" w:rsidTr="008C66D5">
        <w:trPr>
          <w:trHeight w:val="948"/>
        </w:trPr>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9A7588E"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14:paraId="63FD0E7C"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82" w:type="dxa"/>
            <w:gridSpan w:val="4"/>
            <w:vMerge/>
            <w:tcBorders>
              <w:left w:val="single" w:sz="4" w:space="0" w:color="auto"/>
              <w:bottom w:val="single" w:sz="4" w:space="0" w:color="auto"/>
              <w:right w:val="single" w:sz="4" w:space="0" w:color="auto"/>
            </w:tcBorders>
            <w:vAlign w:val="center"/>
            <w:hideMark/>
          </w:tcPr>
          <w:p w14:paraId="7E218F26" w14:textId="77777777" w:rsidR="008C66D5" w:rsidRPr="006E7602" w:rsidRDefault="008C66D5" w:rsidP="00A1473C">
            <w:pPr>
              <w:spacing w:after="0"/>
              <w:rPr>
                <w:rFonts w:ascii="Arial" w:hAnsi="Arial" w:cs="Arial"/>
                <w:b/>
                <w:bCs/>
                <w:color w:val="000000"/>
                <w:szCs w:val="24"/>
                <w:lang w:eastAsia="en-GB"/>
              </w:rPr>
            </w:pPr>
          </w:p>
        </w:tc>
      </w:tr>
    </w:tbl>
    <w:p w14:paraId="354D2533" w14:textId="77777777" w:rsidR="00EE5907" w:rsidRPr="006E7602" w:rsidRDefault="00EE5907" w:rsidP="003229D6">
      <w:pPr>
        <w:spacing w:after="0"/>
        <w:jc w:val="both"/>
        <w:rPr>
          <w:rFonts w:ascii="Arial" w:hAnsi="Arial" w:cs="Arial"/>
          <w:b/>
          <w:i/>
          <w:szCs w:val="24"/>
          <w:lang w:val="en-GB"/>
        </w:rPr>
      </w:pPr>
    </w:p>
    <w:p w14:paraId="6B98F7AE" w14:textId="77777777" w:rsidR="00EE5907" w:rsidRPr="006E7602" w:rsidRDefault="00EE5907" w:rsidP="003229D6">
      <w:pPr>
        <w:spacing w:after="0"/>
        <w:jc w:val="both"/>
        <w:rPr>
          <w:rFonts w:ascii="Arial" w:hAnsi="Arial" w:cs="Arial"/>
          <w:b/>
          <w:i/>
          <w:szCs w:val="24"/>
          <w:lang w:val="en-GB"/>
        </w:rPr>
      </w:pPr>
    </w:p>
    <w:p w14:paraId="6662CC77" w14:textId="77777777" w:rsidR="003229D6" w:rsidRPr="006E7602" w:rsidRDefault="003229D6" w:rsidP="003229D6">
      <w:pPr>
        <w:spacing w:after="0"/>
        <w:jc w:val="both"/>
        <w:rPr>
          <w:rFonts w:ascii="Arial" w:hAnsi="Arial" w:cs="Arial"/>
          <w:b/>
          <w:i/>
          <w:szCs w:val="24"/>
          <w:lang w:val="en-GB"/>
        </w:rPr>
      </w:pPr>
      <w:r w:rsidRPr="006E7602">
        <w:rPr>
          <w:rFonts w:ascii="Arial" w:hAnsi="Arial" w:cs="Arial"/>
          <w:b/>
          <w:i/>
          <w:szCs w:val="24"/>
          <w:lang w:val="en-GB"/>
        </w:rPr>
        <w:t>Core Courses of MSc BIG</w:t>
      </w:r>
    </w:p>
    <w:p w14:paraId="774ACD9D" w14:textId="77777777" w:rsidR="003229D6" w:rsidRPr="006E7602" w:rsidRDefault="003229D6" w:rsidP="003229D6">
      <w:pPr>
        <w:spacing w:after="0"/>
        <w:jc w:val="both"/>
        <w:rPr>
          <w:rFonts w:ascii="Arial" w:hAnsi="Arial" w:cs="Arial"/>
          <w:b/>
          <w:i/>
          <w:szCs w:val="24"/>
          <w:lang w:val="en-GB"/>
        </w:rPr>
      </w:pPr>
    </w:p>
    <w:p w14:paraId="0BBEFED1" w14:textId="77777777" w:rsidR="00BE0B42" w:rsidRPr="006E7602" w:rsidRDefault="00105D72" w:rsidP="003229D6">
      <w:pPr>
        <w:kinsoku w:val="0"/>
        <w:overflowPunct w:val="0"/>
        <w:spacing w:before="86" w:after="0"/>
        <w:textAlignment w:val="baseline"/>
        <w:rPr>
          <w:rFonts w:ascii="Arial" w:hAnsi="Arial" w:cs="Arial"/>
          <w:b/>
          <w:bCs/>
          <w:color w:val="000000"/>
          <w:kern w:val="24"/>
          <w:szCs w:val="24"/>
          <w:lang w:val="en-GB" w:eastAsia="en-GB"/>
        </w:rPr>
      </w:pPr>
      <w:r>
        <w:rPr>
          <w:rFonts w:ascii="Arial" w:hAnsi="Arial" w:cs="Arial"/>
          <w:b/>
          <w:bCs/>
          <w:color w:val="000000"/>
          <w:kern w:val="24"/>
          <w:szCs w:val="24"/>
          <w:lang w:val="en-GB" w:eastAsia="en-GB"/>
        </w:rPr>
        <w:t>Delivering the C</w:t>
      </w:r>
      <w:r w:rsidR="00BE0B42" w:rsidRPr="006E7602">
        <w:rPr>
          <w:rFonts w:ascii="Arial" w:hAnsi="Arial" w:cs="Arial"/>
          <w:b/>
          <w:bCs/>
          <w:color w:val="000000"/>
          <w:kern w:val="24"/>
          <w:szCs w:val="24"/>
          <w:lang w:val="en-GB" w:eastAsia="en-GB"/>
        </w:rPr>
        <w:t xml:space="preserve">ircular </w:t>
      </w:r>
      <w:r>
        <w:rPr>
          <w:rFonts w:ascii="Arial" w:hAnsi="Arial" w:cs="Arial"/>
          <w:b/>
          <w:bCs/>
          <w:color w:val="000000"/>
          <w:kern w:val="24"/>
          <w:szCs w:val="24"/>
          <w:lang w:val="en-GB" w:eastAsia="en-GB"/>
        </w:rPr>
        <w:t xml:space="preserve">Economy </w:t>
      </w:r>
      <w:r w:rsidR="00BE0B42" w:rsidRPr="006E7602">
        <w:rPr>
          <w:rFonts w:ascii="Arial" w:hAnsi="Arial" w:cs="Arial"/>
          <w:b/>
          <w:bCs/>
          <w:color w:val="000000"/>
          <w:kern w:val="24"/>
          <w:szCs w:val="24"/>
          <w:lang w:val="en-GB" w:eastAsia="en-GB"/>
        </w:rPr>
        <w:t xml:space="preserve">and </w:t>
      </w:r>
      <w:r>
        <w:rPr>
          <w:rFonts w:ascii="Arial" w:hAnsi="Arial" w:cs="Arial"/>
          <w:b/>
          <w:bCs/>
          <w:color w:val="000000"/>
          <w:kern w:val="24"/>
          <w:szCs w:val="24"/>
          <w:lang w:val="en-GB" w:eastAsia="en-GB"/>
        </w:rPr>
        <w:t xml:space="preserve">the </w:t>
      </w:r>
      <w:r w:rsidR="00BE0B42" w:rsidRPr="006E7602">
        <w:rPr>
          <w:rFonts w:ascii="Arial" w:hAnsi="Arial" w:cs="Arial"/>
          <w:b/>
          <w:bCs/>
          <w:color w:val="000000"/>
          <w:kern w:val="24"/>
          <w:szCs w:val="24"/>
          <w:lang w:val="en-GB" w:eastAsia="en-GB"/>
        </w:rPr>
        <w:t>Bioeconomy (20 credits)</w:t>
      </w:r>
    </w:p>
    <w:p w14:paraId="3942584A" w14:textId="77777777" w:rsidR="00BE0B42" w:rsidRPr="006E7602" w:rsidRDefault="00BE0B42"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This course involves two-hour sessions based on a lecture/interactive seminar format covering the key themes of the week’s topic (as illustrated by the readings provided here and additional reference material provided during the lecture). Students are expected to </w:t>
      </w:r>
      <w:r w:rsidRPr="006E7602">
        <w:rPr>
          <w:rFonts w:ascii="Arial" w:hAnsi="Arial" w:cs="Arial"/>
          <w:color w:val="000000"/>
          <w:kern w:val="24"/>
          <w:szCs w:val="24"/>
          <w:lang w:val="en-GB" w:eastAsia="en-GB"/>
        </w:rPr>
        <w:lastRenderedPageBreak/>
        <w:t>participate in discussions arising as part of the lecture. Each week’s class will cover a broad range of material, from academic, policy and other sources related to the interactions between technology innovation strategies, governance and regulatory issues and stakeholder perspectives, building on the personal experience of the lecturers. Discussion with staff and with others on the course is a key element in learning.</w:t>
      </w:r>
    </w:p>
    <w:p w14:paraId="4141E9D9" w14:textId="77777777" w:rsidR="00BE0B42" w:rsidRPr="006E7602" w:rsidRDefault="00BE0B42" w:rsidP="003229D6">
      <w:pPr>
        <w:kinsoku w:val="0"/>
        <w:overflowPunct w:val="0"/>
        <w:spacing w:before="86" w:after="0"/>
        <w:textAlignment w:val="baseline"/>
        <w:rPr>
          <w:rFonts w:ascii="Arial" w:hAnsi="Arial" w:cs="Arial"/>
          <w:b/>
          <w:bCs/>
          <w:color w:val="000000"/>
          <w:kern w:val="24"/>
          <w:szCs w:val="24"/>
          <w:lang w:val="en-GB" w:eastAsia="en-GB"/>
        </w:rPr>
      </w:pPr>
    </w:p>
    <w:p w14:paraId="18B4F0F1"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Systems</w:t>
      </w:r>
      <w:r w:rsidR="008C66D5" w:rsidRPr="006E7602">
        <w:rPr>
          <w:rFonts w:ascii="Arial" w:hAnsi="Arial" w:cs="Arial"/>
          <w:b/>
          <w:bCs/>
          <w:color w:val="000000"/>
          <w:kern w:val="24"/>
          <w:szCs w:val="24"/>
          <w:lang w:val="en-GB" w:eastAsia="en-GB"/>
        </w:rPr>
        <w:t xml:space="preserve"> and risk management</w:t>
      </w:r>
      <w:r w:rsidRPr="006E7602">
        <w:rPr>
          <w:rFonts w:ascii="Arial" w:hAnsi="Arial" w:cs="Arial"/>
          <w:b/>
          <w:bCs/>
          <w:color w:val="000000"/>
          <w:kern w:val="24"/>
          <w:szCs w:val="24"/>
          <w:lang w:val="en-GB" w:eastAsia="en-GB"/>
        </w:rPr>
        <w:t xml:space="preserve"> (</w:t>
      </w:r>
      <w:r w:rsidR="008C66D5" w:rsidRPr="006E7602">
        <w:rPr>
          <w:rFonts w:ascii="Arial" w:hAnsi="Arial" w:cs="Arial"/>
          <w:b/>
          <w:bCs/>
          <w:color w:val="000000"/>
          <w:kern w:val="24"/>
          <w:szCs w:val="24"/>
          <w:lang w:val="en-GB" w:eastAsia="en-GB"/>
        </w:rPr>
        <w:t>20</w:t>
      </w:r>
      <w:r w:rsidRPr="006E7602">
        <w:rPr>
          <w:rFonts w:ascii="Arial" w:hAnsi="Arial" w:cs="Arial"/>
          <w:b/>
          <w:bCs/>
          <w:color w:val="000000"/>
          <w:kern w:val="24"/>
          <w:szCs w:val="24"/>
          <w:lang w:val="en-GB" w:eastAsia="en-GB"/>
        </w:rPr>
        <w:t xml:space="preserve"> credits)</w:t>
      </w:r>
    </w:p>
    <w:p w14:paraId="708C0F7C"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r w:rsidRPr="006E7602">
        <w:rPr>
          <w:rFonts w:ascii="Arial" w:eastAsia="MS Mincho" w:hAnsi="Arial" w:cs="Arial"/>
          <w:color w:val="000000"/>
          <w:kern w:val="24"/>
          <w:szCs w:val="24"/>
          <w:lang w:val="en-GB" w:eastAsia="en-GB"/>
        </w:rPr>
        <w:t xml:space="preserve">Using an interdisciplinary and historical perspective, this course provides students with an introduction to the theory of innovation systems (national, regional, sectoral and technological) using a range of case examples in national and international contexts, covering both high and low resource settings. The course also provides students with the necessary knowledge, skills and understanding to critique and apply methods of foresight and scenario </w:t>
      </w:r>
      <w:r w:rsidR="00C86AF8" w:rsidRPr="006E7602">
        <w:rPr>
          <w:rFonts w:ascii="Arial" w:eastAsia="MS Mincho" w:hAnsi="Arial" w:cs="Arial"/>
          <w:color w:val="000000"/>
          <w:kern w:val="24"/>
          <w:szCs w:val="24"/>
          <w:lang w:val="en-GB" w:eastAsia="en-GB"/>
        </w:rPr>
        <w:t>analysis.</w:t>
      </w:r>
      <w:r w:rsidRPr="006E7602">
        <w:rPr>
          <w:rFonts w:ascii="Arial" w:eastAsia="MS Mincho" w:hAnsi="Arial" w:cs="Arial"/>
          <w:color w:val="000000"/>
          <w:kern w:val="24"/>
          <w:szCs w:val="24"/>
          <w:lang w:val="en-GB" w:eastAsia="en-GB"/>
        </w:rPr>
        <w:t xml:space="preserve"> Innovations and new technologies generate new risks or reshape existing risks as they are applied in society. The course introduces students to the elements of risk and frameworks developed to conceptualize, identify and manage especially emerging innovations or technologies. The course links up innovation efforts, potential risks that may emerge and some of the contemporary challenges of managing these new risks.</w:t>
      </w:r>
    </w:p>
    <w:p w14:paraId="483B0241"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p>
    <w:p w14:paraId="1AD25B58"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in Sustainable Food Systems (20 credits)</w:t>
      </w:r>
    </w:p>
    <w:p w14:paraId="13070FBF"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considers sustainable food systems and food security from a wide range of perspectives, examining farming as a social practice, as commercial food production, as a contribution and challenge to environmental policy and as an integral part of sustainable and healthy consumption. Innovation is examined in both its scientific and social aspects.</w:t>
      </w:r>
    </w:p>
    <w:p w14:paraId="10F3BE86" w14:textId="77777777" w:rsidR="00E7200B" w:rsidRPr="006E7602" w:rsidRDefault="00E7200B" w:rsidP="003229D6">
      <w:pPr>
        <w:kinsoku w:val="0"/>
        <w:overflowPunct w:val="0"/>
        <w:spacing w:before="86" w:after="0"/>
        <w:textAlignment w:val="baseline"/>
        <w:rPr>
          <w:rFonts w:ascii="Arial" w:hAnsi="Arial" w:cs="Arial"/>
          <w:b/>
          <w:bCs/>
          <w:color w:val="000000"/>
          <w:kern w:val="24"/>
          <w:szCs w:val="24"/>
          <w:lang w:val="en-GB" w:eastAsia="en-GB"/>
        </w:rPr>
      </w:pPr>
    </w:p>
    <w:p w14:paraId="71E0CDA1" w14:textId="77777777" w:rsidR="00174F6D" w:rsidRPr="006E7602" w:rsidRDefault="00174F6D" w:rsidP="003229D6">
      <w:pPr>
        <w:kinsoku w:val="0"/>
        <w:overflowPunct w:val="0"/>
        <w:spacing w:before="86" w:after="0"/>
        <w:textAlignment w:val="baseline"/>
        <w:rPr>
          <w:rFonts w:ascii="Arial" w:hAnsi="Arial" w:cs="Arial"/>
          <w:b/>
          <w:bCs/>
          <w:color w:val="000000"/>
          <w:kern w:val="24"/>
          <w:szCs w:val="24"/>
          <w:lang w:val="en-GB" w:eastAsia="en-GB"/>
        </w:rPr>
      </w:pPr>
    </w:p>
    <w:p w14:paraId="583D871B"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Biobusiness (20 credits)</w:t>
      </w:r>
    </w:p>
    <w:p w14:paraId="4B750D1F"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provides you with a comprehensive overview of and the ability to assess how innovation in the life sciences is changing production methods, industrial structures, market dynamics and strategic decision making.  </w:t>
      </w:r>
    </w:p>
    <w:p w14:paraId="648530D5" w14:textId="77777777" w:rsidR="003229D6" w:rsidRPr="006E7602" w:rsidRDefault="003229D6"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Through the course we investigate, through recent and relevant case studies and </w:t>
      </w:r>
      <w:r w:rsidR="00C86AF8" w:rsidRPr="006E7602">
        <w:rPr>
          <w:rFonts w:ascii="Arial" w:hAnsi="Arial" w:cs="Arial"/>
          <w:color w:val="000000"/>
          <w:kern w:val="24"/>
          <w:szCs w:val="24"/>
          <w:lang w:val="en-GB" w:eastAsia="en-GB"/>
        </w:rPr>
        <w:t>examples, the</w:t>
      </w:r>
      <w:r w:rsidRPr="006E7602">
        <w:rPr>
          <w:rFonts w:ascii="Arial" w:hAnsi="Arial" w:cs="Arial"/>
          <w:color w:val="000000"/>
          <w:kern w:val="24"/>
          <w:szCs w:val="24"/>
          <w:lang w:val="en-GB" w:eastAsia="en-GB"/>
        </w:rPr>
        <w:t xml:space="preserve"> systemic character of discoveries in the life sciences, developments in medical and information technology, advances in areas such as agro-bio, bio-fuels and bio-materials, and how these changes are reshaping the bioeconomy in critical fields such as healthcare, agriculture and ‘green economy’. Emphasis is placed on the analysis of specific contemporary matters such as structural change in pharmaceutical drug R&amp;D, the emergence of new methods of knowledge and technology translation in the medical arena, and the variety of ways in which risk capital supports bio-related innovation. This course involves a lot of guest lectures from key academics and policymakers in the field. </w:t>
      </w:r>
    </w:p>
    <w:p w14:paraId="64AF3BA9" w14:textId="77777777" w:rsidR="003C6D3C" w:rsidRPr="006E7602" w:rsidRDefault="003C6D3C" w:rsidP="00D12816">
      <w:pPr>
        <w:spacing w:after="0"/>
        <w:jc w:val="both"/>
        <w:rPr>
          <w:rFonts w:ascii="Arial" w:hAnsi="Arial" w:cs="Arial"/>
          <w:b/>
          <w:i/>
          <w:szCs w:val="24"/>
          <w:lang w:val="en-GB"/>
        </w:rPr>
      </w:pPr>
    </w:p>
    <w:p w14:paraId="3190ABE5" w14:textId="77777777" w:rsidR="00105D72" w:rsidRDefault="00105D72" w:rsidP="00D12816">
      <w:pPr>
        <w:spacing w:after="0"/>
        <w:jc w:val="both"/>
        <w:rPr>
          <w:rFonts w:ascii="Arial" w:hAnsi="Arial" w:cs="Arial"/>
          <w:b/>
          <w:i/>
          <w:szCs w:val="24"/>
          <w:lang w:val="en-GB"/>
        </w:rPr>
      </w:pPr>
    </w:p>
    <w:p w14:paraId="161F4071" w14:textId="77777777" w:rsidR="00D12816" w:rsidRPr="006E7602" w:rsidRDefault="00D12816" w:rsidP="00D12816">
      <w:pPr>
        <w:spacing w:after="0"/>
        <w:jc w:val="both"/>
        <w:rPr>
          <w:rFonts w:ascii="Arial" w:hAnsi="Arial" w:cs="Arial"/>
          <w:b/>
          <w:i/>
          <w:szCs w:val="24"/>
          <w:lang w:val="en-GB"/>
        </w:rPr>
      </w:pPr>
      <w:r w:rsidRPr="006E7602">
        <w:rPr>
          <w:rFonts w:ascii="Arial" w:hAnsi="Arial" w:cs="Arial"/>
          <w:b/>
          <w:i/>
          <w:szCs w:val="24"/>
          <w:lang w:val="en-GB"/>
        </w:rPr>
        <w:t>Dissertation</w:t>
      </w:r>
    </w:p>
    <w:p w14:paraId="47F7F722" w14:textId="77777777" w:rsidR="00D12816" w:rsidRPr="006E7602" w:rsidRDefault="00D12816" w:rsidP="00D12816">
      <w:pPr>
        <w:spacing w:after="0"/>
        <w:jc w:val="both"/>
        <w:rPr>
          <w:rFonts w:ascii="Arial" w:hAnsi="Arial" w:cs="Arial"/>
          <w:szCs w:val="24"/>
          <w:lang w:val="en-GB"/>
        </w:rPr>
      </w:pPr>
    </w:p>
    <w:p w14:paraId="0ED0A327" w14:textId="77777777" w:rsidR="00D12816" w:rsidRPr="006E7602" w:rsidRDefault="00D12816" w:rsidP="00D12816">
      <w:pPr>
        <w:spacing w:after="0"/>
        <w:jc w:val="both"/>
        <w:rPr>
          <w:rFonts w:ascii="Arial" w:hAnsi="Arial" w:cs="Arial"/>
          <w:szCs w:val="24"/>
          <w:lang w:val="en-GB"/>
        </w:rPr>
      </w:pPr>
      <w:r w:rsidRPr="006E7602">
        <w:rPr>
          <w:rFonts w:ascii="Arial" w:hAnsi="Arial" w:cs="Arial"/>
          <w:szCs w:val="24"/>
          <w:lang w:val="en-GB"/>
        </w:rPr>
        <w:t xml:space="preserve">The dissertation is your chance to undertake an extended piece of scholarship. It gives you the opportunity to pursue in some depth an academic interest in a topic (largely) of your choosing. In assessing the dissertation, examiners look for similar analytic and presentational qualities to those expected in all coursework. In addition, they expect the dissertation to explore the chosen topic in much greater depth, and to sustain a coherent </w:t>
      </w:r>
      <w:r w:rsidRPr="006E7602">
        <w:rPr>
          <w:rFonts w:ascii="Arial" w:hAnsi="Arial" w:cs="Arial"/>
          <w:szCs w:val="24"/>
          <w:lang w:val="en-GB"/>
        </w:rPr>
        <w:lastRenderedPageBreak/>
        <w:t xml:space="preserve">analysis of considerably greater length. You are expected to demonstrate your ability to engage critically and analytically with literature in the field, building upon relevant concepts and theory covered in the taught element of the degree. Dissertations can be based on primary fieldwork research or secondary library research. Students often undertake a combination of empirical and theoretical work, but are not specifically required to conduct primary empirical research. The subject should be chosen iteratively, on the basis of your own interests, what staff are able to supervise, and what is feasible in terms of the literature and time available. You will be encouraged to choose a topic that interests you, and that has a clear focus and definable boundaries. </w:t>
      </w:r>
    </w:p>
    <w:p w14:paraId="750FD3CD" w14:textId="77777777" w:rsidR="00D12816" w:rsidRPr="006E7602" w:rsidRDefault="00D12816" w:rsidP="00D12816">
      <w:pPr>
        <w:spacing w:after="0"/>
        <w:jc w:val="both"/>
        <w:rPr>
          <w:rFonts w:ascii="Arial" w:hAnsi="Arial" w:cs="Arial"/>
          <w:szCs w:val="24"/>
          <w:lang w:val="en-GB"/>
        </w:rPr>
      </w:pPr>
    </w:p>
    <w:p w14:paraId="7B3D47FF" w14:textId="77777777" w:rsidR="00C65AFB" w:rsidRPr="006E7602" w:rsidRDefault="00D12816" w:rsidP="00D12816">
      <w:pPr>
        <w:spacing w:after="0"/>
        <w:jc w:val="both"/>
        <w:rPr>
          <w:rFonts w:ascii="Arial" w:hAnsi="Arial" w:cs="Arial"/>
          <w:i/>
          <w:szCs w:val="24"/>
          <w:lang w:val="en-GB"/>
        </w:rPr>
      </w:pPr>
      <w:r w:rsidRPr="006E7602">
        <w:rPr>
          <w:rFonts w:ascii="Arial" w:hAnsi="Arial" w:cs="Arial"/>
          <w:szCs w:val="24"/>
          <w:lang w:val="en-GB"/>
        </w:rPr>
        <w:t xml:space="preserve">During the second semester, when students have established more clearly their research goals and agendas, we will convene a meeting to go through the mechanics of preparing a dissertation and the process of finding a supervisor. For detailed guidance notes on the completion of the dissertation, the role of the dissertation supervisor, formal requirements, ethical issues, as well as the dates you need to keep in mind when you are planning your dissertation research, see </w:t>
      </w:r>
      <w:hyperlink r:id="rId17" w:history="1">
        <w:r w:rsidR="00C65AFB" w:rsidRPr="006E7602">
          <w:rPr>
            <w:rStyle w:val="Hyperlink"/>
            <w:rFonts w:ascii="Arial" w:hAnsi="Arial" w:cs="Arial"/>
            <w:i/>
            <w:szCs w:val="24"/>
            <w:lang w:val="en-GB"/>
          </w:rPr>
          <w:t>MSc (taug</w:t>
        </w:r>
        <w:r w:rsidR="00C65AFB" w:rsidRPr="006E7602">
          <w:rPr>
            <w:rStyle w:val="Hyperlink"/>
            <w:rFonts w:ascii="Arial" w:hAnsi="Arial" w:cs="Arial"/>
            <w:i/>
            <w:szCs w:val="24"/>
            <w:lang w:val="en-GB"/>
          </w:rPr>
          <w:t>h</w:t>
        </w:r>
        <w:r w:rsidR="00C65AFB" w:rsidRPr="006E7602">
          <w:rPr>
            <w:rStyle w:val="Hyperlink"/>
            <w:rFonts w:ascii="Arial" w:hAnsi="Arial" w:cs="Arial"/>
            <w:i/>
            <w:szCs w:val="24"/>
            <w:lang w:val="en-GB"/>
          </w:rPr>
          <w:t>t</w:t>
        </w:r>
        <w:r w:rsidR="00C65AFB" w:rsidRPr="006E7602">
          <w:rPr>
            <w:rStyle w:val="Hyperlink"/>
            <w:rFonts w:ascii="Arial" w:hAnsi="Arial" w:cs="Arial"/>
            <w:i/>
            <w:szCs w:val="24"/>
            <w:lang w:val="en-GB"/>
          </w:rPr>
          <w:t xml:space="preserve">) </w:t>
        </w:r>
        <w:r w:rsidR="00C65AFB" w:rsidRPr="006E7602">
          <w:rPr>
            <w:rStyle w:val="Hyperlink"/>
            <w:rFonts w:ascii="Arial" w:hAnsi="Arial" w:cs="Arial"/>
            <w:i/>
            <w:szCs w:val="24"/>
            <w:lang w:val="en-GB"/>
          </w:rPr>
          <w:t>D</w:t>
        </w:r>
        <w:r w:rsidR="00C65AFB" w:rsidRPr="006E7602">
          <w:rPr>
            <w:rStyle w:val="Hyperlink"/>
            <w:rFonts w:ascii="Arial" w:hAnsi="Arial" w:cs="Arial"/>
            <w:i/>
            <w:szCs w:val="24"/>
            <w:lang w:val="en-GB"/>
          </w:rPr>
          <w:t>is</w:t>
        </w:r>
        <w:r w:rsidR="00C65AFB" w:rsidRPr="006E7602">
          <w:rPr>
            <w:rStyle w:val="Hyperlink"/>
            <w:rFonts w:ascii="Arial" w:hAnsi="Arial" w:cs="Arial"/>
            <w:i/>
            <w:szCs w:val="24"/>
            <w:lang w:val="en-GB"/>
          </w:rPr>
          <w:t>s</w:t>
        </w:r>
        <w:r w:rsidR="00C65AFB" w:rsidRPr="006E7602">
          <w:rPr>
            <w:rStyle w:val="Hyperlink"/>
            <w:rFonts w:ascii="Arial" w:hAnsi="Arial" w:cs="Arial"/>
            <w:i/>
            <w:szCs w:val="24"/>
            <w:lang w:val="en-GB"/>
          </w:rPr>
          <w:t>ert</w:t>
        </w:r>
        <w:r w:rsidR="00C65AFB" w:rsidRPr="006E7602">
          <w:rPr>
            <w:rStyle w:val="Hyperlink"/>
            <w:rFonts w:ascii="Arial" w:hAnsi="Arial" w:cs="Arial"/>
            <w:i/>
            <w:szCs w:val="24"/>
            <w:lang w:val="en-GB"/>
          </w:rPr>
          <w:t>a</w:t>
        </w:r>
        <w:r w:rsidR="00C65AFB" w:rsidRPr="006E7602">
          <w:rPr>
            <w:rStyle w:val="Hyperlink"/>
            <w:rFonts w:ascii="Arial" w:hAnsi="Arial" w:cs="Arial"/>
            <w:i/>
            <w:szCs w:val="24"/>
            <w:lang w:val="en-GB"/>
          </w:rPr>
          <w:t>tions</w:t>
        </w:r>
      </w:hyperlink>
      <w:r w:rsidR="00C65AFB" w:rsidRPr="006E7602">
        <w:rPr>
          <w:rFonts w:ascii="Arial" w:hAnsi="Arial" w:cs="Arial"/>
          <w:i/>
          <w:szCs w:val="24"/>
          <w:lang w:val="en-GB"/>
        </w:rPr>
        <w:t xml:space="preserve"> </w:t>
      </w:r>
      <w:r w:rsidR="00C65AFB" w:rsidRPr="006E7602">
        <w:rPr>
          <w:rFonts w:ascii="Arial" w:hAnsi="Arial" w:cs="Arial"/>
          <w:szCs w:val="24"/>
          <w:lang w:val="en-GB"/>
        </w:rPr>
        <w:t>page for details</w:t>
      </w:r>
    </w:p>
    <w:p w14:paraId="78FFEA75" w14:textId="77777777" w:rsidR="00C65AFB" w:rsidRPr="006E7602" w:rsidRDefault="00C65AFB" w:rsidP="00D12816">
      <w:pPr>
        <w:spacing w:after="0"/>
        <w:jc w:val="both"/>
        <w:rPr>
          <w:rFonts w:ascii="Arial" w:hAnsi="Arial" w:cs="Arial"/>
          <w:szCs w:val="24"/>
          <w:lang w:val="en-GB"/>
        </w:rPr>
      </w:pPr>
    </w:p>
    <w:p w14:paraId="0CD28F35" w14:textId="77777777" w:rsidR="00AF0F55" w:rsidRPr="006E7602" w:rsidRDefault="00AF0F55" w:rsidP="00AF0F55">
      <w:pPr>
        <w:spacing w:after="0"/>
        <w:jc w:val="both"/>
        <w:rPr>
          <w:rFonts w:ascii="Arial" w:hAnsi="Arial" w:cs="Arial"/>
          <w:b/>
          <w:i/>
          <w:szCs w:val="24"/>
          <w:lang w:val="en-GB"/>
        </w:rPr>
      </w:pPr>
      <w:r w:rsidRPr="006E7602">
        <w:rPr>
          <w:rFonts w:ascii="Arial" w:hAnsi="Arial" w:cs="Arial"/>
          <w:b/>
          <w:i/>
          <w:szCs w:val="24"/>
          <w:lang w:val="en-GB"/>
        </w:rPr>
        <w:t>Placement Based Dissertation</w:t>
      </w:r>
    </w:p>
    <w:p w14:paraId="04CC8BBF" w14:textId="77777777" w:rsidR="00AF0F55" w:rsidRPr="006E7602" w:rsidRDefault="00AF0F55" w:rsidP="00AF0F55">
      <w:pPr>
        <w:spacing w:after="0"/>
        <w:jc w:val="both"/>
        <w:rPr>
          <w:rFonts w:ascii="Arial" w:hAnsi="Arial" w:cs="Arial"/>
          <w:b/>
          <w:szCs w:val="24"/>
          <w:lang w:val="en-GB"/>
        </w:rPr>
      </w:pPr>
    </w:p>
    <w:p w14:paraId="3619C74C" w14:textId="77777777" w:rsidR="00C86AF8" w:rsidRPr="00C86AF8" w:rsidRDefault="00C86AF8" w:rsidP="00C86AF8">
      <w:pPr>
        <w:spacing w:after="0" w:line="276" w:lineRule="auto"/>
        <w:jc w:val="both"/>
        <w:rPr>
          <w:rFonts w:ascii="Arial" w:eastAsia="Calibri" w:hAnsi="Arial" w:cs="Arial"/>
          <w:szCs w:val="24"/>
          <w:lang w:val="en-GB" w:eastAsia="en-GB"/>
        </w:rPr>
      </w:pPr>
      <w:r w:rsidRPr="00C86AF8">
        <w:rPr>
          <w:rFonts w:ascii="Arial" w:eastAsia="Calibri" w:hAnsi="Arial" w:cs="Arial"/>
          <w:szCs w:val="24"/>
          <w:lang w:val="en-GB" w:eastAsia="en-GB"/>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15FF8F32" w14:textId="77777777" w:rsidR="00C86AF8" w:rsidRPr="00C86AF8" w:rsidRDefault="00C86AF8" w:rsidP="00C86AF8">
      <w:pPr>
        <w:autoSpaceDE w:val="0"/>
        <w:autoSpaceDN w:val="0"/>
        <w:spacing w:before="230" w:after="0" w:line="360" w:lineRule="auto"/>
        <w:ind w:right="511"/>
        <w:jc w:val="both"/>
        <w:rPr>
          <w:rFonts w:ascii="Arial" w:eastAsia="Calibri" w:hAnsi="Arial" w:cs="Arial"/>
          <w:b/>
          <w:bCs/>
          <w:szCs w:val="24"/>
          <w:lang w:val="en-US"/>
        </w:rPr>
      </w:pPr>
      <w:r w:rsidRPr="00C86AF8">
        <w:rPr>
          <w:rFonts w:ascii="Arial" w:eastAsia="Calibri" w:hAnsi="Arial" w:cs="Arial"/>
          <w:b/>
          <w:bCs/>
          <w:szCs w:val="24"/>
          <w:lang w:val="en-US"/>
        </w:rPr>
        <w:t>Sourcing a Placement-Based Dissertation</w:t>
      </w:r>
    </w:p>
    <w:p w14:paraId="082529D0" w14:textId="77777777" w:rsidR="00C86AF8" w:rsidRPr="00C86AF8" w:rsidRDefault="00C86AF8" w:rsidP="00C86AF8">
      <w:pPr>
        <w:spacing w:after="0" w:line="276" w:lineRule="auto"/>
        <w:jc w:val="both"/>
        <w:rPr>
          <w:rFonts w:ascii="Arial" w:eastAsia="Calibri" w:hAnsi="Arial" w:cs="Arial"/>
          <w:szCs w:val="24"/>
          <w:lang w:val="en-GB" w:eastAsia="en-GB"/>
        </w:rPr>
      </w:pPr>
      <w:r w:rsidRPr="00C86AF8">
        <w:rPr>
          <w:rFonts w:ascii="Arial" w:eastAsia="Calibri" w:hAnsi="Arial" w:cs="Arial"/>
          <w:szCs w:val="24"/>
          <w:lang w:val="en-GB" w:eastAsia="en-GB"/>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14C1D054" w14:textId="77777777" w:rsidR="00C86AF8" w:rsidRPr="00C86AF8" w:rsidRDefault="00C86AF8" w:rsidP="00C86AF8">
      <w:pPr>
        <w:autoSpaceDE w:val="0"/>
        <w:autoSpaceDN w:val="0"/>
        <w:spacing w:before="230" w:line="276" w:lineRule="auto"/>
        <w:ind w:right="511"/>
        <w:jc w:val="both"/>
        <w:rPr>
          <w:rFonts w:ascii="Arial" w:eastAsia="Calibri" w:hAnsi="Arial" w:cs="Arial"/>
          <w:b/>
          <w:bCs/>
          <w:szCs w:val="24"/>
          <w:lang w:val="en-US"/>
        </w:rPr>
      </w:pPr>
      <w:r w:rsidRPr="00C86AF8">
        <w:rPr>
          <w:rFonts w:ascii="Arial" w:eastAsia="Calibri" w:hAnsi="Arial" w:cs="Arial"/>
          <w:b/>
          <w:bCs/>
          <w:szCs w:val="24"/>
          <w:lang w:val="en-US"/>
        </w:rPr>
        <w:t xml:space="preserve">Placement-Based Dissertation Timeline 2024/25 </w:t>
      </w:r>
      <w:r w:rsidRPr="00C86AF8">
        <w:rPr>
          <w:rFonts w:ascii="Arial" w:eastAsia="Calibri" w:hAnsi="Arial" w:cs="Arial"/>
          <w:i/>
          <w:iCs/>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C86AF8" w:rsidRPr="00C86AF8" w14:paraId="483F410D" w14:textId="77777777" w:rsidTr="00C856EA">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1F018"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4B0CB"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 xml:space="preserve">Placement-Based Dissertation Information Session </w:t>
            </w:r>
          </w:p>
        </w:tc>
      </w:tr>
      <w:tr w:rsidR="00C86AF8" w:rsidRPr="00C86AF8" w14:paraId="0E5F1F9E" w14:textId="77777777" w:rsidTr="00C856EA">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AF5961"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0B04A6EC"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Alumni session: Hear from past PBD students</w:t>
            </w:r>
          </w:p>
          <w:p w14:paraId="4C84668D"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Student-Led Placement Information Session</w:t>
            </w:r>
          </w:p>
        </w:tc>
      </w:tr>
      <w:tr w:rsidR="00C86AF8" w:rsidRPr="00C86AF8" w14:paraId="0DB31E93" w14:textId="77777777" w:rsidTr="00C856EA">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CB58E"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DFB88"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 xml:space="preserve">Advertised Projects: Application advice session </w:t>
            </w:r>
          </w:p>
          <w:p w14:paraId="76073618"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Release of advertised projects</w:t>
            </w:r>
          </w:p>
        </w:tc>
      </w:tr>
      <w:tr w:rsidR="00C86AF8" w:rsidRPr="00C86AF8" w14:paraId="1EC4B018" w14:textId="77777777" w:rsidTr="00C856EA">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89797"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C3971"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Advertised placements application deadline</w:t>
            </w:r>
          </w:p>
        </w:tc>
      </w:tr>
      <w:tr w:rsidR="00C86AF8" w:rsidRPr="00C86AF8" w14:paraId="3825CB45" w14:textId="77777777" w:rsidTr="00C856EA">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44EEC"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74BB82"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 xml:space="preserve">Academic selection panel meets &amp; preliminary allocation of students </w:t>
            </w:r>
            <w:r w:rsidRPr="00C86AF8">
              <w:rPr>
                <w:rFonts w:ascii="Arial" w:eastAsia="Calibri" w:hAnsi="Arial" w:cs="Arial"/>
                <w:color w:val="000000"/>
                <w:szCs w:val="24"/>
                <w:lang w:val="en-GB"/>
              </w:rPr>
              <w:lastRenderedPageBreak/>
              <w:t>to projects – placement confirmation dependent on interview with host</w:t>
            </w:r>
          </w:p>
          <w:p w14:paraId="754A22CB"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Student-led placement proposals due for approval</w:t>
            </w:r>
          </w:p>
        </w:tc>
      </w:tr>
      <w:tr w:rsidR="00C86AF8" w:rsidRPr="00C86AF8" w14:paraId="06E40AB1" w14:textId="77777777" w:rsidTr="00C856E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3E3EB"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lastRenderedPageBreak/>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37B7DA5"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Project details finalised and signed off</w:t>
            </w:r>
          </w:p>
          <w:p w14:paraId="43900386"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Begin literature review</w:t>
            </w:r>
          </w:p>
        </w:tc>
      </w:tr>
      <w:tr w:rsidR="00C86AF8" w:rsidRPr="00C86AF8" w14:paraId="4921DD57" w14:textId="77777777" w:rsidTr="00C856E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AE810"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7259DC2" w14:textId="77777777" w:rsidR="00C86AF8" w:rsidRPr="00C86AF8" w:rsidRDefault="00C86AF8" w:rsidP="00C86AF8">
            <w:pPr>
              <w:spacing w:after="0" w:line="276" w:lineRule="auto"/>
              <w:jc w:val="both"/>
              <w:rPr>
                <w:rFonts w:ascii="Arial" w:eastAsia="Calibri" w:hAnsi="Arial" w:cs="Arial"/>
                <w:color w:val="000000"/>
                <w:szCs w:val="24"/>
                <w:lang w:val="en-GB"/>
              </w:rPr>
            </w:pPr>
            <w:r w:rsidRPr="00C86AF8">
              <w:rPr>
                <w:rFonts w:ascii="Arial" w:eastAsia="Calibri" w:hAnsi="Arial" w:cs="Arial"/>
                <w:color w:val="000000"/>
                <w:szCs w:val="24"/>
                <w:lang w:val="en-GB"/>
              </w:rPr>
              <w:t>Pre-placement information session</w:t>
            </w:r>
          </w:p>
        </w:tc>
      </w:tr>
      <w:tr w:rsidR="00C86AF8" w:rsidRPr="00C86AF8" w14:paraId="29DD0D4C" w14:textId="77777777" w:rsidTr="00C856E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51F7C" w14:textId="77777777" w:rsidR="00C86AF8" w:rsidRPr="00C86AF8" w:rsidRDefault="00C86AF8" w:rsidP="00C86AF8">
            <w:pPr>
              <w:spacing w:after="0" w:line="276" w:lineRule="auto"/>
              <w:jc w:val="both"/>
              <w:rPr>
                <w:rFonts w:ascii="Arial" w:eastAsia="Calibri" w:hAnsi="Arial" w:cs="Arial"/>
                <w:szCs w:val="24"/>
                <w:lang w:val="en-GB"/>
              </w:rPr>
            </w:pPr>
            <w:r w:rsidRPr="00C86AF8">
              <w:rPr>
                <w:rFonts w:ascii="Arial" w:eastAsia="Calibri" w:hAnsi="Arial" w:cs="Arial"/>
                <w:szCs w:val="24"/>
                <w:lang w:val="en-GB"/>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8059976" w14:textId="77777777" w:rsidR="00C86AF8" w:rsidRPr="00C86AF8" w:rsidRDefault="00C86AF8" w:rsidP="00C86AF8">
            <w:pPr>
              <w:spacing w:after="0" w:line="276" w:lineRule="auto"/>
              <w:jc w:val="both"/>
              <w:rPr>
                <w:rFonts w:ascii="Arial" w:eastAsia="Calibri" w:hAnsi="Arial" w:cs="Arial"/>
                <w:szCs w:val="24"/>
                <w:lang w:val="en-GB"/>
              </w:rPr>
            </w:pPr>
            <w:r w:rsidRPr="00C86AF8">
              <w:rPr>
                <w:rFonts w:ascii="Arial" w:eastAsia="Calibri" w:hAnsi="Arial" w:cs="Arial"/>
                <w:szCs w:val="24"/>
                <w:lang w:val="en-GB"/>
              </w:rPr>
              <w:t>Placement with the organisation</w:t>
            </w:r>
          </w:p>
        </w:tc>
      </w:tr>
      <w:tr w:rsidR="00C86AF8" w:rsidRPr="00C86AF8" w14:paraId="0C9A9BBC" w14:textId="77777777" w:rsidTr="00C856EA">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3F6C0" w14:textId="77777777" w:rsidR="00C86AF8" w:rsidRPr="00C86AF8" w:rsidRDefault="00C86AF8" w:rsidP="00C86AF8">
            <w:pPr>
              <w:spacing w:after="0" w:line="276" w:lineRule="auto"/>
              <w:jc w:val="both"/>
              <w:rPr>
                <w:rFonts w:ascii="Arial" w:eastAsia="Calibri" w:hAnsi="Arial" w:cs="Arial"/>
                <w:szCs w:val="24"/>
                <w:lang w:val="en-GB"/>
              </w:rPr>
            </w:pPr>
            <w:r w:rsidRPr="00C86AF8">
              <w:rPr>
                <w:rFonts w:ascii="Arial" w:eastAsia="Calibri" w:hAnsi="Arial" w:cs="Arial"/>
                <w:szCs w:val="24"/>
                <w:lang w:val="en-GB"/>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02DEAEE" w14:textId="77777777" w:rsidR="00C86AF8" w:rsidRPr="00C86AF8" w:rsidRDefault="00C86AF8" w:rsidP="00C86AF8">
            <w:pPr>
              <w:spacing w:after="0" w:line="276" w:lineRule="auto"/>
              <w:jc w:val="both"/>
              <w:rPr>
                <w:rFonts w:ascii="Arial" w:eastAsia="Calibri" w:hAnsi="Arial" w:cs="Arial"/>
                <w:szCs w:val="24"/>
                <w:lang w:val="en-GB"/>
              </w:rPr>
            </w:pPr>
            <w:r w:rsidRPr="00C86AF8">
              <w:rPr>
                <w:rFonts w:ascii="Arial" w:eastAsia="Calibri" w:hAnsi="Arial" w:cs="Arial"/>
                <w:szCs w:val="24"/>
                <w:lang w:val="en-GB"/>
              </w:rPr>
              <w:t>Hand in dissertation &amp; submit secondary output to host</w:t>
            </w:r>
          </w:p>
        </w:tc>
      </w:tr>
    </w:tbl>
    <w:p w14:paraId="225524A9" w14:textId="77777777" w:rsidR="00C86AF8" w:rsidRPr="00C86AF8" w:rsidRDefault="00C86AF8" w:rsidP="00C86AF8">
      <w:pPr>
        <w:spacing w:after="0" w:line="276" w:lineRule="auto"/>
        <w:jc w:val="both"/>
        <w:rPr>
          <w:rFonts w:ascii="Arial" w:eastAsia="Calibri" w:hAnsi="Arial" w:cs="Arial"/>
          <w:color w:val="000000"/>
          <w:szCs w:val="24"/>
          <w:lang w:val="en-GB"/>
        </w:rPr>
      </w:pPr>
    </w:p>
    <w:p w14:paraId="376C2510" w14:textId="77777777" w:rsidR="00C86AF8" w:rsidRPr="00C86AF8" w:rsidRDefault="00C86AF8" w:rsidP="00C86AF8">
      <w:pPr>
        <w:spacing w:after="0" w:line="276" w:lineRule="auto"/>
        <w:jc w:val="both"/>
        <w:rPr>
          <w:rFonts w:ascii="Arial" w:eastAsia="Calibri" w:hAnsi="Arial" w:cs="Arial"/>
          <w:szCs w:val="24"/>
          <w:lang w:val="en-GB"/>
        </w:rPr>
      </w:pPr>
      <w:r w:rsidRPr="00C86AF8">
        <w:rPr>
          <w:rFonts w:ascii="Arial" w:eastAsia="Calibri" w:hAnsi="Arial" w:cs="Arial"/>
          <w:w w:val="105"/>
          <w:szCs w:val="24"/>
          <w:lang w:val="en-GB"/>
        </w:rPr>
        <w:t>A</w:t>
      </w:r>
      <w:r w:rsidRPr="00C86AF8">
        <w:rPr>
          <w:rFonts w:ascii="Arial" w:eastAsia="Calibri" w:hAnsi="Arial" w:cs="Arial"/>
          <w:szCs w:val="24"/>
          <w:lang w:val="en-GB"/>
        </w:rPr>
        <w:t xml:space="preserve">ll students on PBD eligible MSc Programmes, will be added to the PBD Learn page in September. If you think you are eligible but have not been added to the Learn page, please contact </w:t>
      </w:r>
      <w:hyperlink r:id="rId18" w:history="1">
        <w:r w:rsidRPr="00C86AF8">
          <w:rPr>
            <w:rFonts w:ascii="Arial" w:eastAsia="Calibri" w:hAnsi="Arial" w:cs="Arial"/>
            <w:color w:val="0563C1"/>
            <w:szCs w:val="24"/>
            <w:u w:val="single"/>
            <w:lang w:val="en-GB"/>
          </w:rPr>
          <w:t>SWAYPlacements@ed.ac.uk</w:t>
        </w:r>
      </w:hyperlink>
      <w:r w:rsidRPr="00C86AF8">
        <w:rPr>
          <w:rFonts w:ascii="Arial" w:eastAsia="Calibri" w:hAnsi="Arial" w:cs="Arial"/>
          <w:szCs w:val="24"/>
          <w:lang w:val="en-GB"/>
        </w:rPr>
        <w:t xml:space="preserve">. </w:t>
      </w:r>
      <w:r w:rsidRPr="00C86AF8">
        <w:rPr>
          <w:rFonts w:ascii="Arial" w:eastAsia="Calibri" w:hAnsi="Arial" w:cs="Arial"/>
          <w:w w:val="105"/>
          <w:szCs w:val="24"/>
          <w:lang w:val="en-GB"/>
        </w:rPr>
        <w:t>To find out more about PBDs, please attend the Online Information Session due to take place in late September.</w:t>
      </w:r>
    </w:p>
    <w:p w14:paraId="4AD69D18" w14:textId="77777777" w:rsidR="00105D72" w:rsidRPr="00105D72" w:rsidRDefault="00C86AF8" w:rsidP="00C86AF8">
      <w:pPr>
        <w:spacing w:after="0"/>
        <w:jc w:val="both"/>
        <w:rPr>
          <w:rFonts w:ascii="Arial" w:hAnsi="Arial" w:cs="Arial"/>
          <w:szCs w:val="24"/>
          <w:lang w:val="en-GB"/>
        </w:rPr>
      </w:pPr>
      <w:r w:rsidRPr="00C86AF8">
        <w:rPr>
          <w:rFonts w:ascii="Arial" w:eastAsia="Calibri" w:hAnsi="Arial" w:cs="Arial"/>
          <w:color w:val="000000"/>
          <w:szCs w:val="24"/>
          <w:lang w:val="en-GB"/>
        </w:rPr>
        <w:t xml:space="preserve">If you have any further questions about Placement-Based Dissertations, please contact the placement adviser, Heather Allan, </w:t>
      </w:r>
      <w:hyperlink r:id="rId19" w:history="1">
        <w:r w:rsidRPr="00C86AF8">
          <w:rPr>
            <w:rFonts w:ascii="Arial" w:eastAsia="Calibri" w:hAnsi="Arial" w:cs="Arial"/>
            <w:color w:val="0563C1"/>
            <w:szCs w:val="24"/>
            <w:u w:val="single"/>
            <w:lang w:val="en-GB"/>
          </w:rPr>
          <w:t>SWAYPlacements@ed.ac.uk</w:t>
        </w:r>
      </w:hyperlink>
      <w:r w:rsidRPr="00C86AF8">
        <w:rPr>
          <w:rFonts w:ascii="Arial" w:eastAsia="Calibri" w:hAnsi="Arial" w:cs="Arial"/>
          <w:color w:val="000000"/>
          <w:szCs w:val="24"/>
          <w:lang w:val="en-GB"/>
        </w:rPr>
        <w:t>.</w:t>
      </w:r>
      <w:r w:rsidR="00105D72" w:rsidRPr="00105D72">
        <w:rPr>
          <w:rFonts w:ascii="Arial" w:hAnsi="Arial" w:cs="Arial"/>
          <w:szCs w:val="24"/>
          <w:lang w:val="en-GB"/>
        </w:rPr>
        <w:t xml:space="preserve">. </w:t>
      </w:r>
    </w:p>
    <w:p w14:paraId="26558A19" w14:textId="77777777" w:rsidR="0027561F" w:rsidRPr="006E7602" w:rsidRDefault="00EE5907" w:rsidP="00D12816">
      <w:pPr>
        <w:spacing w:after="0"/>
        <w:jc w:val="both"/>
        <w:rPr>
          <w:rFonts w:ascii="Arial" w:hAnsi="Arial" w:cs="Arial"/>
          <w:szCs w:val="24"/>
          <w:lang w:val="en-GB"/>
        </w:rPr>
      </w:pPr>
      <w:r w:rsidRPr="006E7602">
        <w:rPr>
          <w:rFonts w:ascii="Arial" w:hAnsi="Arial" w:cs="Arial"/>
          <w:szCs w:val="24"/>
          <w:lang w:val="en-GB"/>
        </w:rPr>
        <w:t xml:space="preserve"> </w:t>
      </w:r>
    </w:p>
    <w:p w14:paraId="3A9F9588" w14:textId="77777777" w:rsidR="002C7BE2" w:rsidRPr="006E7602" w:rsidRDefault="002C7BE2" w:rsidP="002C7BE2">
      <w:pPr>
        <w:spacing w:after="0"/>
        <w:jc w:val="both"/>
        <w:rPr>
          <w:rFonts w:ascii="Arial" w:hAnsi="Arial" w:cs="Arial"/>
          <w:b/>
          <w:i/>
          <w:iCs/>
          <w:szCs w:val="24"/>
          <w:lang w:val="en-GB"/>
        </w:rPr>
      </w:pPr>
      <w:bookmarkStart w:id="36" w:name="_Toc366066472"/>
    </w:p>
    <w:p w14:paraId="173861F1" w14:textId="77777777" w:rsidR="002C7BE2" w:rsidRPr="006E7602" w:rsidRDefault="002C7BE2" w:rsidP="002C7BE2">
      <w:pPr>
        <w:spacing w:after="0"/>
        <w:jc w:val="both"/>
        <w:rPr>
          <w:rFonts w:ascii="Arial" w:hAnsi="Arial" w:cs="Arial"/>
          <w:b/>
          <w:i/>
          <w:iCs/>
          <w:szCs w:val="24"/>
          <w:lang w:val="en-GB"/>
        </w:rPr>
      </w:pPr>
      <w:r w:rsidRPr="006E7602">
        <w:rPr>
          <w:rFonts w:ascii="Arial" w:hAnsi="Arial" w:cs="Arial"/>
          <w:b/>
          <w:i/>
          <w:iCs/>
          <w:szCs w:val="24"/>
          <w:lang w:val="en-GB"/>
        </w:rPr>
        <w:t>Other Events and Activities</w:t>
      </w:r>
      <w:bookmarkEnd w:id="36"/>
    </w:p>
    <w:p w14:paraId="691224BA" w14:textId="77777777" w:rsidR="002C7BE2" w:rsidRPr="006E7602" w:rsidRDefault="002C7BE2" w:rsidP="002C7BE2">
      <w:pPr>
        <w:spacing w:after="0"/>
        <w:jc w:val="both"/>
        <w:rPr>
          <w:rFonts w:ascii="Arial" w:hAnsi="Arial" w:cs="Arial"/>
          <w:szCs w:val="24"/>
          <w:lang w:val="en-GB"/>
        </w:rPr>
      </w:pPr>
    </w:p>
    <w:p w14:paraId="7817ED07" w14:textId="77777777" w:rsidR="002C7BE2" w:rsidRPr="006E7602" w:rsidRDefault="002C7BE2" w:rsidP="002C7BE2">
      <w:pPr>
        <w:spacing w:after="0"/>
        <w:jc w:val="both"/>
        <w:rPr>
          <w:rFonts w:ascii="Arial" w:hAnsi="Arial" w:cs="Arial"/>
          <w:szCs w:val="24"/>
          <w:lang w:val="en-GB"/>
        </w:rPr>
      </w:pPr>
      <w:r w:rsidRPr="006E7602">
        <w:rPr>
          <w:rFonts w:ascii="Arial" w:hAnsi="Arial" w:cs="Arial"/>
          <w:szCs w:val="24"/>
          <w:lang w:val="en-GB"/>
        </w:rPr>
        <w:t xml:space="preserve">Students are encouraged to participate fully in the life of </w:t>
      </w:r>
      <w:hyperlink r:id="rId20" w:history="1">
        <w:r w:rsidRPr="00105D72">
          <w:rPr>
            <w:rStyle w:val="Hyperlink"/>
            <w:rFonts w:ascii="Arial" w:hAnsi="Arial" w:cs="Arial"/>
            <w:szCs w:val="24"/>
            <w:lang w:val="en-GB"/>
          </w:rPr>
          <w:t>STIS</w:t>
        </w:r>
      </w:hyperlink>
      <w:r w:rsidRPr="006E7602">
        <w:rPr>
          <w:rFonts w:ascii="Arial" w:hAnsi="Arial" w:cs="Arial"/>
          <w:szCs w:val="24"/>
          <w:lang w:val="en-GB"/>
        </w:rPr>
        <w:t xml:space="preserve"> and </w:t>
      </w:r>
      <w:hyperlink r:id="rId21" w:history="1">
        <w:r w:rsidRPr="00105D72">
          <w:rPr>
            <w:rStyle w:val="Hyperlink"/>
            <w:rFonts w:ascii="Arial" w:hAnsi="Arial" w:cs="Arial"/>
            <w:szCs w:val="24"/>
            <w:lang w:val="en-GB"/>
          </w:rPr>
          <w:t>Innogen</w:t>
        </w:r>
      </w:hyperlink>
      <w:r w:rsidRPr="006E7602">
        <w:rPr>
          <w:rFonts w:ascii="Arial" w:hAnsi="Arial" w:cs="Arial"/>
          <w:szCs w:val="24"/>
          <w:lang w:val="en-GB"/>
        </w:rPr>
        <w:t xml:space="preserve">, which offers a range of academic and social events designed to bring students together with staff and research students. These include: </w:t>
      </w:r>
    </w:p>
    <w:p w14:paraId="48ED103E" w14:textId="77777777" w:rsidR="002C7BE2" w:rsidRPr="006E7602" w:rsidRDefault="002C7BE2" w:rsidP="002C7BE2">
      <w:pPr>
        <w:spacing w:after="0"/>
        <w:jc w:val="both"/>
        <w:rPr>
          <w:rFonts w:ascii="Arial" w:hAnsi="Arial" w:cs="Arial"/>
          <w:b/>
          <w:szCs w:val="24"/>
          <w:lang w:val="en-GB"/>
        </w:rPr>
      </w:pPr>
    </w:p>
    <w:p w14:paraId="4994E72D"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holds a regular </w:t>
      </w:r>
      <w:r w:rsidRPr="006E7602">
        <w:rPr>
          <w:rFonts w:ascii="Arial" w:hAnsi="Arial" w:cs="Arial"/>
          <w:b/>
          <w:bCs/>
          <w:szCs w:val="24"/>
          <w:lang w:val="en-GB"/>
        </w:rPr>
        <w:t>seminar series</w:t>
      </w:r>
      <w:r w:rsidRPr="006E7602">
        <w:rPr>
          <w:rFonts w:ascii="Arial" w:hAnsi="Arial" w:cs="Arial"/>
          <w:szCs w:val="24"/>
          <w:lang w:val="en-GB"/>
        </w:rPr>
        <w:t xml:space="preserve"> during the teaching semester, which runs on </w:t>
      </w:r>
      <w:r w:rsidRPr="006E7602">
        <w:rPr>
          <w:rFonts w:ascii="Arial" w:hAnsi="Arial" w:cs="Arial"/>
          <w:b/>
          <w:bCs/>
          <w:szCs w:val="24"/>
          <w:lang w:val="en-GB"/>
        </w:rPr>
        <w:t>Monday afternoons from 15:30-17:00</w:t>
      </w:r>
      <w:r w:rsidRPr="006E7602">
        <w:rPr>
          <w:rFonts w:ascii="Arial" w:hAnsi="Arial" w:cs="Arial"/>
          <w:szCs w:val="24"/>
          <w:lang w:val="en-GB"/>
        </w:rPr>
        <w:t xml:space="preserve">.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every week. After each seminar there is usually an opportunity to meet and talk more informally with the presenter and fellow staff and students. MSc BIG students are very welcome to attend and participate in the seminar series. </w:t>
      </w:r>
    </w:p>
    <w:p w14:paraId="70757C37"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staff and students gather for </w:t>
      </w:r>
      <w:r w:rsidRPr="006E7602">
        <w:rPr>
          <w:rFonts w:ascii="Arial" w:hAnsi="Arial" w:cs="Arial"/>
          <w:b/>
          <w:bCs/>
          <w:szCs w:val="24"/>
          <w:lang w:val="en-GB"/>
        </w:rPr>
        <w:t>coffee on Fridays from 11:00-12:00</w:t>
      </w:r>
      <w:r w:rsidRPr="006E7602">
        <w:rPr>
          <w:rFonts w:ascii="Arial" w:hAnsi="Arial" w:cs="Arial"/>
          <w:szCs w:val="24"/>
          <w:lang w:val="en-GB"/>
        </w:rPr>
        <w:t xml:space="preserve">, in the common room on the first floor of Old Surgeons’ Hall. </w:t>
      </w:r>
    </w:p>
    <w:p w14:paraId="662B4622"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Other one-off organized activities, which in the past have included a walking tour of Edinburgh, a guided tour of the National Museum of Scotland, and outings to events at the Bioethics Film Festival and the Edinburgh International Science Festival. Such opportunities will be advertised to students via email.</w:t>
      </w:r>
    </w:p>
    <w:p w14:paraId="252E85CE" w14:textId="77777777" w:rsidR="003F16BB" w:rsidRDefault="003F16BB" w:rsidP="00FD1C45">
      <w:pPr>
        <w:outlineLvl w:val="0"/>
        <w:rPr>
          <w:rFonts w:ascii="Arial" w:hAnsi="Arial" w:cs="Arial"/>
          <w:b/>
          <w:szCs w:val="24"/>
          <w:lang w:val="en-GB"/>
        </w:rPr>
      </w:pPr>
      <w:bookmarkStart w:id="37" w:name="_Toc333492908"/>
      <w:bookmarkStart w:id="38" w:name="_Toc366066473"/>
    </w:p>
    <w:p w14:paraId="04D0088E" w14:textId="77777777" w:rsidR="00105D72" w:rsidRPr="006E7602" w:rsidRDefault="00105D72" w:rsidP="00FD1C45">
      <w:pPr>
        <w:outlineLvl w:val="0"/>
        <w:rPr>
          <w:rFonts w:ascii="Arial" w:hAnsi="Arial" w:cs="Arial"/>
          <w:b/>
          <w:szCs w:val="24"/>
          <w:lang w:val="en-GB" w:eastAsia="ja-JP"/>
        </w:rPr>
      </w:pPr>
    </w:p>
    <w:p w14:paraId="3BE4E576" w14:textId="77777777" w:rsidR="00D12816" w:rsidRPr="006E7602" w:rsidRDefault="003C6D3C" w:rsidP="00FD1C45">
      <w:pPr>
        <w:outlineLvl w:val="0"/>
        <w:rPr>
          <w:rFonts w:ascii="Arial" w:hAnsi="Arial" w:cs="Arial"/>
          <w:b/>
          <w:szCs w:val="24"/>
          <w:lang w:val="en-GB" w:eastAsia="ja-JP"/>
        </w:rPr>
      </w:pPr>
      <w:bookmarkStart w:id="39" w:name="_Toc113366927"/>
      <w:r w:rsidRPr="006E7602">
        <w:rPr>
          <w:rFonts w:ascii="Arial" w:hAnsi="Arial" w:cs="Arial"/>
          <w:b/>
          <w:szCs w:val="24"/>
          <w:lang w:val="en-GB" w:eastAsia="ja-JP"/>
        </w:rPr>
        <w:t>5. TEACHING</w:t>
      </w:r>
      <w:r w:rsidR="00D12816" w:rsidRPr="006E7602">
        <w:rPr>
          <w:rFonts w:ascii="Arial" w:hAnsi="Arial" w:cs="Arial"/>
          <w:b/>
          <w:szCs w:val="24"/>
          <w:lang w:val="en-GB" w:eastAsia="ja-JP"/>
        </w:rPr>
        <w:t xml:space="preserve"> AND LEARNING APPROACH</w:t>
      </w:r>
      <w:bookmarkEnd w:id="37"/>
      <w:bookmarkEnd w:id="38"/>
      <w:bookmarkEnd w:id="39"/>
    </w:p>
    <w:bookmarkEnd w:id="28"/>
    <w:bookmarkEnd w:id="29"/>
    <w:p w14:paraId="5743AA58" w14:textId="77777777" w:rsidR="00EA4C94" w:rsidRPr="006E7602" w:rsidRDefault="00EA4C94" w:rsidP="00DE15B5">
      <w:pPr>
        <w:jc w:val="both"/>
        <w:rPr>
          <w:rFonts w:ascii="Arial" w:hAnsi="Arial" w:cs="Arial"/>
          <w:szCs w:val="24"/>
          <w:lang w:val="en-GB"/>
        </w:rPr>
      </w:pPr>
      <w:r w:rsidRPr="006E7602">
        <w:rPr>
          <w:rFonts w:ascii="Arial" w:hAnsi="Arial" w:cs="Arial"/>
          <w:szCs w:val="24"/>
          <w:lang w:val="en-GB"/>
        </w:rPr>
        <w:t xml:space="preserve">Teaching </w:t>
      </w:r>
      <w:r w:rsidR="00CB1AF1" w:rsidRPr="006E7602">
        <w:rPr>
          <w:rFonts w:ascii="Arial" w:hAnsi="Arial" w:cs="Arial"/>
          <w:szCs w:val="24"/>
          <w:lang w:val="en-GB"/>
        </w:rPr>
        <w:t xml:space="preserve">on MSc BIG </w:t>
      </w:r>
      <w:r w:rsidRPr="006E7602">
        <w:rPr>
          <w:rFonts w:ascii="Arial" w:hAnsi="Arial" w:cs="Arial"/>
          <w:szCs w:val="24"/>
          <w:lang w:val="en-GB"/>
        </w:rPr>
        <w:t xml:space="preserve">is primarily seminar-based though lectures are also used in most of the courses. Learning takes place through individual reading and reflection, through group discussion – often initiated by student presentations – and through other forms of exercise in classes. From the outset, students must cultivate the study skills required for scholarship at an advanced level: using library sources, effective note taking, critical </w:t>
      </w:r>
      <w:r w:rsidRPr="006E7602">
        <w:rPr>
          <w:rFonts w:ascii="Arial" w:hAnsi="Arial" w:cs="Arial"/>
          <w:szCs w:val="24"/>
          <w:lang w:val="en-GB"/>
        </w:rPr>
        <w:lastRenderedPageBreak/>
        <w:t xml:space="preserve">analysis and essay writing. </w:t>
      </w:r>
      <w:r w:rsidR="00811982" w:rsidRPr="006E7602">
        <w:rPr>
          <w:rFonts w:ascii="Arial" w:hAnsi="Arial" w:cs="Arial"/>
          <w:szCs w:val="24"/>
          <w:lang w:val="en-GB"/>
        </w:rPr>
        <w:t>You should not rely</w:t>
      </w:r>
      <w:r w:rsidR="00926CC7" w:rsidRPr="006E7602">
        <w:rPr>
          <w:rFonts w:ascii="Arial" w:hAnsi="Arial" w:cs="Arial"/>
          <w:szCs w:val="24"/>
          <w:lang w:val="en-GB"/>
        </w:rPr>
        <w:t xml:space="preserve"> solely</w:t>
      </w:r>
      <w:r w:rsidR="00811982" w:rsidRPr="006E7602">
        <w:rPr>
          <w:rFonts w:ascii="Arial" w:hAnsi="Arial" w:cs="Arial"/>
          <w:szCs w:val="24"/>
          <w:lang w:val="en-GB"/>
        </w:rPr>
        <w:t xml:space="preserve"> on lectures to supply all the information you need.</w:t>
      </w:r>
    </w:p>
    <w:p w14:paraId="59EAE0F0" w14:textId="77777777" w:rsidR="00EA4C94" w:rsidRPr="006E7602" w:rsidRDefault="00EA4C94" w:rsidP="00D23EC5">
      <w:pPr>
        <w:spacing w:after="0"/>
        <w:rPr>
          <w:rFonts w:ascii="Arial" w:hAnsi="Arial" w:cs="Arial"/>
          <w:szCs w:val="24"/>
          <w:lang w:val="en-GB"/>
        </w:rPr>
      </w:pPr>
      <w:r w:rsidRPr="006E7602">
        <w:rPr>
          <w:rFonts w:ascii="Arial" w:hAnsi="Arial" w:cs="Arial"/>
          <w:szCs w:val="24"/>
          <w:u w:val="single"/>
          <w:lang w:val="en-GB"/>
        </w:rPr>
        <w:t>Students are expected to read extensively and carefully, and to participate fully in group discussions and other class activities.</w:t>
      </w:r>
      <w:r w:rsidRPr="006E7602">
        <w:rPr>
          <w:rFonts w:ascii="Arial" w:hAnsi="Arial" w:cs="Arial"/>
          <w:szCs w:val="24"/>
          <w:lang w:val="en-GB"/>
        </w:rPr>
        <w:t xml:space="preserve"> This requires thorough and conscientious preparation: </w:t>
      </w:r>
    </w:p>
    <w:p w14:paraId="22C43167" w14:textId="77777777" w:rsidR="003F31E0" w:rsidRPr="006E7602" w:rsidRDefault="003F31E0" w:rsidP="00D23EC5">
      <w:pPr>
        <w:spacing w:after="0"/>
        <w:rPr>
          <w:rFonts w:ascii="Arial" w:hAnsi="Arial" w:cs="Arial"/>
          <w:szCs w:val="24"/>
          <w:lang w:val="en-GB"/>
        </w:rPr>
      </w:pPr>
    </w:p>
    <w:p w14:paraId="5BA80A91" w14:textId="77777777" w:rsidR="00EA4C94" w:rsidRPr="006E7602" w:rsidRDefault="00D75979"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B</w:t>
      </w:r>
      <w:r w:rsidR="00EA4C94" w:rsidRPr="006E7602">
        <w:rPr>
          <w:rFonts w:ascii="Arial" w:hAnsi="Arial" w:cs="Arial"/>
          <w:szCs w:val="24"/>
          <w:lang w:val="en-GB"/>
        </w:rPr>
        <w:t xml:space="preserve">eing familiar with and having thought carefully about the relevant reading material in advance – at least the basic readings indicated for each week, and some of the extensive readings; </w:t>
      </w:r>
    </w:p>
    <w:p w14:paraId="58AA47D2"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C</w:t>
      </w:r>
      <w:r w:rsidR="00EA4C94" w:rsidRPr="006E7602">
        <w:rPr>
          <w:rFonts w:ascii="Arial" w:hAnsi="Arial" w:cs="Arial"/>
          <w:szCs w:val="24"/>
          <w:lang w:val="en-GB"/>
        </w:rPr>
        <w:t xml:space="preserve">oming to class with notes and queries or annotated copies of material; </w:t>
      </w:r>
    </w:p>
    <w:p w14:paraId="179239C1"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U</w:t>
      </w:r>
      <w:r w:rsidR="00EA4C94" w:rsidRPr="006E7602">
        <w:rPr>
          <w:rFonts w:ascii="Arial" w:hAnsi="Arial" w:cs="Arial"/>
          <w:szCs w:val="24"/>
          <w:lang w:val="en-GB"/>
        </w:rPr>
        <w:t xml:space="preserve">ndertaking any other preparation or exercises the course teacher may have given you, whether they are formally assessed or not; </w:t>
      </w:r>
    </w:p>
    <w:p w14:paraId="5FBE5B42"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P</w:t>
      </w:r>
      <w:r w:rsidR="00EA4C94" w:rsidRPr="006E7602">
        <w:rPr>
          <w:rFonts w:ascii="Arial" w:hAnsi="Arial" w:cs="Arial"/>
          <w:szCs w:val="24"/>
          <w:lang w:val="en-GB"/>
        </w:rPr>
        <w:t>ossibly preparing a presentation on a seminar question</w:t>
      </w:r>
      <w:r w:rsidRPr="006E7602">
        <w:rPr>
          <w:rFonts w:ascii="Arial" w:hAnsi="Arial" w:cs="Arial"/>
          <w:szCs w:val="24"/>
          <w:lang w:val="en-GB"/>
        </w:rPr>
        <w:t>,</w:t>
      </w:r>
      <w:r w:rsidR="00EA4C94" w:rsidRPr="006E7602">
        <w:rPr>
          <w:rFonts w:ascii="Arial" w:hAnsi="Arial" w:cs="Arial"/>
          <w:szCs w:val="24"/>
          <w:lang w:val="en-GB"/>
        </w:rPr>
        <w:t xml:space="preserve"> and</w:t>
      </w:r>
      <w:r w:rsidRPr="006E7602">
        <w:rPr>
          <w:rFonts w:ascii="Arial" w:hAnsi="Arial" w:cs="Arial"/>
          <w:szCs w:val="24"/>
          <w:lang w:val="en-GB"/>
        </w:rPr>
        <w:t>;</w:t>
      </w:r>
    </w:p>
    <w:p w14:paraId="24BFCB05"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T</w:t>
      </w:r>
      <w:r w:rsidR="00EA4C94" w:rsidRPr="006E7602">
        <w:rPr>
          <w:rFonts w:ascii="Arial" w:hAnsi="Arial" w:cs="Arial"/>
          <w:szCs w:val="24"/>
          <w:lang w:val="en-GB"/>
        </w:rPr>
        <w:t>hinking about the seminar questions that other students are presenting on in the coming week.</w:t>
      </w:r>
    </w:p>
    <w:p w14:paraId="6CDC42B3" w14:textId="77777777" w:rsidR="003F31E0" w:rsidRPr="006E7602" w:rsidRDefault="003F31E0" w:rsidP="003F31E0">
      <w:pPr>
        <w:spacing w:after="0"/>
        <w:jc w:val="both"/>
        <w:rPr>
          <w:rFonts w:ascii="Arial" w:hAnsi="Arial" w:cs="Arial"/>
          <w:szCs w:val="24"/>
          <w:lang w:val="en-GB"/>
        </w:rPr>
      </w:pPr>
    </w:p>
    <w:p w14:paraId="58F7BC98" w14:textId="77777777" w:rsidR="003F31E0" w:rsidRDefault="00EA4C94" w:rsidP="003F31E0">
      <w:pPr>
        <w:spacing w:after="0"/>
        <w:jc w:val="both"/>
        <w:rPr>
          <w:rFonts w:ascii="Arial" w:hAnsi="Arial" w:cs="Arial"/>
          <w:szCs w:val="24"/>
          <w:lang w:val="en-GB"/>
        </w:rPr>
      </w:pPr>
      <w:r w:rsidRPr="006E7602">
        <w:rPr>
          <w:rFonts w:ascii="Arial" w:hAnsi="Arial" w:cs="Arial"/>
          <w:szCs w:val="24"/>
          <w:lang w:val="en-GB"/>
        </w:rPr>
        <w:t xml:space="preserve">During the dissertation project, learning takes place on a much more individual and independent basis. General guidance on the dissertation is contained in the </w:t>
      </w:r>
      <w:hyperlink r:id="rId22" w:history="1">
        <w:r w:rsidR="00E5165D">
          <w:rPr>
            <w:rStyle w:val="Hyperlink"/>
            <w:rFonts w:ascii="Arial" w:hAnsi="Arial" w:cs="Arial"/>
            <w:szCs w:val="24"/>
            <w:lang w:val="en-GB"/>
          </w:rPr>
          <w:t>202</w:t>
        </w:r>
        <w:r w:rsidR="00C86AF8">
          <w:rPr>
            <w:rStyle w:val="Hyperlink"/>
            <w:rFonts w:ascii="Arial" w:hAnsi="Arial" w:cs="Arial"/>
            <w:szCs w:val="24"/>
            <w:lang w:val="en-GB"/>
          </w:rPr>
          <w:t>4-2</w:t>
        </w:r>
        <w:r w:rsidR="00C86AF8">
          <w:rPr>
            <w:rStyle w:val="Hyperlink"/>
            <w:rFonts w:ascii="Arial" w:hAnsi="Arial" w:cs="Arial"/>
            <w:szCs w:val="24"/>
            <w:lang w:val="en-GB"/>
          </w:rPr>
          <w:t>5</w:t>
        </w:r>
        <w:r w:rsidR="00105D72" w:rsidRPr="00105D72">
          <w:rPr>
            <w:rStyle w:val="Hyperlink"/>
            <w:rFonts w:ascii="Arial" w:hAnsi="Arial" w:cs="Arial"/>
            <w:szCs w:val="24"/>
            <w:lang w:val="en-GB"/>
          </w:rPr>
          <w:t xml:space="preserve"> Postgraduate Taught Handbook</w:t>
        </w:r>
      </w:hyperlink>
      <w:r w:rsidRPr="006E7602">
        <w:rPr>
          <w:rFonts w:ascii="Arial" w:hAnsi="Arial" w:cs="Arial"/>
          <w:szCs w:val="24"/>
          <w:lang w:val="en-GB"/>
        </w:rPr>
        <w:t>, and extensive f</w:t>
      </w:r>
      <w:r w:rsidR="002F0780">
        <w:rPr>
          <w:rFonts w:ascii="Arial" w:hAnsi="Arial" w:cs="Arial"/>
          <w:szCs w:val="24"/>
          <w:lang w:val="en-GB"/>
        </w:rPr>
        <w:t>urther guidelines for the STIS</w:t>
      </w:r>
      <w:r w:rsidRPr="006E7602">
        <w:rPr>
          <w:rFonts w:ascii="Arial" w:hAnsi="Arial" w:cs="Arial"/>
          <w:szCs w:val="24"/>
          <w:lang w:val="en-GB"/>
        </w:rPr>
        <w:t xml:space="preserve"> dissertation will be issued to you later. Structure and guidance for the project is provided in part through regular meetings with a supervisor, through formal presentations of dissertation proposals and preliminary conclusions, and through informal discussion sessions with the Programme Director and other students on the Programme. </w:t>
      </w:r>
      <w:r w:rsidR="00D75979" w:rsidRPr="006E7602">
        <w:rPr>
          <w:rFonts w:ascii="Arial" w:hAnsi="Arial" w:cs="Arial"/>
          <w:szCs w:val="24"/>
          <w:lang w:val="en-GB"/>
        </w:rPr>
        <w:t>T</w:t>
      </w:r>
      <w:r w:rsidRPr="006E7602">
        <w:rPr>
          <w:rFonts w:ascii="Arial" w:hAnsi="Arial" w:cs="Arial"/>
          <w:szCs w:val="24"/>
          <w:lang w:val="en-GB"/>
        </w:rPr>
        <w:t>he project is</w:t>
      </w:r>
      <w:r w:rsidR="00D75979" w:rsidRPr="006E7602">
        <w:rPr>
          <w:rFonts w:ascii="Arial" w:hAnsi="Arial" w:cs="Arial"/>
          <w:szCs w:val="24"/>
          <w:lang w:val="en-GB"/>
        </w:rPr>
        <w:t>, however,</w:t>
      </w:r>
      <w:r w:rsidRPr="006E7602">
        <w:rPr>
          <w:rFonts w:ascii="Arial" w:hAnsi="Arial" w:cs="Arial"/>
          <w:szCs w:val="24"/>
          <w:lang w:val="en-GB"/>
        </w:rPr>
        <w:t xml:space="preserve"> your own responsibility and must be entirely of your own work. </w:t>
      </w:r>
    </w:p>
    <w:p w14:paraId="330AFEE4" w14:textId="77777777" w:rsidR="002F0780" w:rsidRPr="006E7602" w:rsidRDefault="002F0780" w:rsidP="003F31E0">
      <w:pPr>
        <w:spacing w:after="0"/>
        <w:jc w:val="both"/>
        <w:rPr>
          <w:rFonts w:ascii="Arial" w:hAnsi="Arial" w:cs="Arial"/>
          <w:szCs w:val="24"/>
          <w:lang w:val="en-GB"/>
        </w:rPr>
      </w:pPr>
    </w:p>
    <w:p w14:paraId="47E14B57" w14:textId="77777777" w:rsidR="00EA4C94" w:rsidRPr="006E7602" w:rsidRDefault="00EA4C94" w:rsidP="0099189F">
      <w:pPr>
        <w:spacing w:after="0"/>
        <w:jc w:val="both"/>
        <w:rPr>
          <w:rFonts w:ascii="Arial" w:hAnsi="Arial" w:cs="Arial"/>
          <w:szCs w:val="24"/>
          <w:lang w:val="en-GB"/>
        </w:rPr>
      </w:pPr>
      <w:r w:rsidRPr="006E7602">
        <w:rPr>
          <w:rFonts w:ascii="Arial" w:hAnsi="Arial" w:cs="Arial"/>
          <w:szCs w:val="24"/>
          <w:lang w:val="en-GB"/>
        </w:rPr>
        <w:t>Throughout the Programme, discussion with staff and with others on the Programme is a key element in learning. Most of the students who come to this Programme are new to the field, and they bring with them a wide variety of perspectives and experiences. Students have much to learn from each other, and from a shared engagement with the course and dissertation work.</w:t>
      </w:r>
    </w:p>
    <w:p w14:paraId="291432A1" w14:textId="77777777" w:rsidR="00926CC7" w:rsidRPr="006E7602" w:rsidRDefault="00926CC7" w:rsidP="0099189F">
      <w:pPr>
        <w:spacing w:after="0"/>
        <w:jc w:val="both"/>
        <w:rPr>
          <w:rFonts w:ascii="Arial" w:hAnsi="Arial" w:cs="Arial"/>
          <w:szCs w:val="24"/>
          <w:lang w:val="en-GB"/>
        </w:rPr>
      </w:pPr>
    </w:p>
    <w:p w14:paraId="06E72528" w14:textId="77777777" w:rsidR="00AF10AB" w:rsidRPr="006E7602" w:rsidRDefault="002C7BE2" w:rsidP="00C11CF6">
      <w:pPr>
        <w:spacing w:after="0"/>
        <w:outlineLvl w:val="0"/>
        <w:rPr>
          <w:rFonts w:ascii="Arial" w:hAnsi="Arial" w:cs="Arial"/>
          <w:b/>
          <w:szCs w:val="24"/>
          <w:lang w:val="en-GB" w:eastAsia="ja-JP"/>
        </w:rPr>
      </w:pPr>
      <w:bookmarkStart w:id="40" w:name="_Toc159064863"/>
      <w:bookmarkStart w:id="41" w:name="_Toc159064945"/>
      <w:bookmarkStart w:id="42" w:name="_Toc159064864"/>
      <w:bookmarkStart w:id="43" w:name="_Toc159064946"/>
      <w:bookmarkStart w:id="44" w:name="_Toc366074496"/>
      <w:bookmarkStart w:id="45" w:name="_Toc302568274"/>
      <w:bookmarkStart w:id="46" w:name="_Toc333492909"/>
      <w:bookmarkStart w:id="47" w:name="_Toc366066474"/>
      <w:bookmarkStart w:id="48" w:name="_Toc113366928"/>
      <w:bookmarkEnd w:id="40"/>
      <w:bookmarkEnd w:id="41"/>
      <w:bookmarkEnd w:id="42"/>
      <w:bookmarkEnd w:id="43"/>
      <w:r w:rsidRPr="006E7602">
        <w:rPr>
          <w:rFonts w:ascii="Arial" w:hAnsi="Arial" w:cs="Arial"/>
          <w:b/>
          <w:szCs w:val="24"/>
          <w:lang w:val="en-GB" w:eastAsia="ja-JP"/>
        </w:rPr>
        <w:t xml:space="preserve">6. </w:t>
      </w:r>
      <w:r w:rsidR="00AF10AB" w:rsidRPr="006E7602">
        <w:rPr>
          <w:rFonts w:ascii="Arial" w:hAnsi="Arial" w:cs="Arial"/>
          <w:b/>
          <w:szCs w:val="24"/>
          <w:lang w:val="en-GB" w:eastAsia="ja-JP"/>
        </w:rPr>
        <w:t>ASSESSMENT</w:t>
      </w:r>
      <w:bookmarkEnd w:id="46"/>
      <w:bookmarkEnd w:id="47"/>
      <w:bookmarkEnd w:id="48"/>
    </w:p>
    <w:p w14:paraId="6C891AC3" w14:textId="77777777" w:rsidR="00AF10AB" w:rsidRPr="006E7602" w:rsidRDefault="00AF10AB" w:rsidP="00AF10AB">
      <w:pPr>
        <w:spacing w:before="120" w:after="0"/>
        <w:outlineLvl w:val="1"/>
        <w:rPr>
          <w:rFonts w:ascii="Arial" w:hAnsi="Arial" w:cs="Arial"/>
          <w:b/>
          <w:i/>
          <w:iCs/>
          <w:szCs w:val="24"/>
          <w:lang w:val="en-GB" w:eastAsia="ja-JP"/>
        </w:rPr>
      </w:pPr>
      <w:bookmarkStart w:id="49" w:name="_Toc333492910"/>
      <w:bookmarkStart w:id="50" w:name="_Toc366066475"/>
      <w:bookmarkStart w:id="51" w:name="_Toc113366929"/>
      <w:r w:rsidRPr="006E7602">
        <w:rPr>
          <w:rFonts w:ascii="Arial" w:hAnsi="Arial" w:cs="Arial"/>
          <w:b/>
          <w:i/>
          <w:iCs/>
          <w:szCs w:val="24"/>
          <w:lang w:val="en-GB" w:eastAsia="ja-JP"/>
        </w:rPr>
        <w:t>Formal Requirements</w:t>
      </w:r>
      <w:bookmarkEnd w:id="49"/>
      <w:bookmarkEnd w:id="50"/>
      <w:bookmarkEnd w:id="51"/>
    </w:p>
    <w:p w14:paraId="62D4A39F" w14:textId="77777777" w:rsidR="00AF10AB" w:rsidRPr="006E7602" w:rsidRDefault="00AF10AB" w:rsidP="00AF10AB">
      <w:pPr>
        <w:spacing w:before="120"/>
        <w:rPr>
          <w:rFonts w:ascii="Arial" w:hAnsi="Arial" w:cs="Arial"/>
          <w:szCs w:val="24"/>
          <w:lang w:val="en-GB" w:eastAsia="ja-JP"/>
        </w:rPr>
      </w:pPr>
      <w:r w:rsidRPr="006E7602">
        <w:rPr>
          <w:rFonts w:ascii="Arial" w:hAnsi="Arial" w:cs="Arial"/>
          <w:szCs w:val="24"/>
          <w:lang w:val="en-GB" w:eastAsia="ja-JP"/>
        </w:rPr>
        <w:t xml:space="preserve">The Diploma is made up of six </w:t>
      </w:r>
      <w:r w:rsidR="002C7BE2" w:rsidRPr="006E7602">
        <w:rPr>
          <w:rFonts w:ascii="Arial" w:hAnsi="Arial" w:cs="Arial"/>
          <w:szCs w:val="24"/>
          <w:lang w:val="en-GB" w:eastAsia="ja-JP"/>
        </w:rPr>
        <w:t xml:space="preserve">taught </w:t>
      </w:r>
      <w:r w:rsidRPr="006E7602">
        <w:rPr>
          <w:rFonts w:ascii="Arial" w:hAnsi="Arial" w:cs="Arial"/>
          <w:szCs w:val="24"/>
          <w:lang w:val="en-GB" w:eastAsia="ja-JP"/>
        </w:rPr>
        <w:t xml:space="preserve">courses, taken over two semesters. Assessment for courses is often in the form of one or more written assignments (essays, book reviews, etc), but does vary from course to course (particularly for optional courses taken outside the School of Social and Political Science), so make sure that you read course descriptions carefully and pay attention to coursework submission dates. On completion of the six courses, students for the taught MSc write a dissertation, which is submitted </w:t>
      </w:r>
      <w:r w:rsidR="00C96376" w:rsidRPr="006E7602">
        <w:rPr>
          <w:rFonts w:ascii="Arial" w:hAnsi="Arial" w:cs="Arial"/>
          <w:szCs w:val="24"/>
          <w:lang w:val="en-GB" w:eastAsia="ja-JP"/>
        </w:rPr>
        <w:t>in August</w:t>
      </w:r>
      <w:r w:rsidR="001A6EE6" w:rsidRPr="006E7602">
        <w:rPr>
          <w:rFonts w:ascii="Arial" w:hAnsi="Arial" w:cs="Arial"/>
          <w:szCs w:val="24"/>
          <w:lang w:val="en-GB" w:eastAsia="ja-JP"/>
        </w:rPr>
        <w:t xml:space="preserve"> </w:t>
      </w:r>
      <w:r w:rsidRPr="006E7602">
        <w:rPr>
          <w:rFonts w:ascii="Arial" w:hAnsi="Arial" w:cs="Arial"/>
          <w:szCs w:val="24"/>
          <w:lang w:val="en-GB" w:eastAsia="ja-JP"/>
        </w:rPr>
        <w:t>for fu</w:t>
      </w:r>
      <w:r w:rsidR="00892131" w:rsidRPr="006E7602">
        <w:rPr>
          <w:rFonts w:ascii="Arial" w:hAnsi="Arial" w:cs="Arial"/>
          <w:szCs w:val="24"/>
          <w:lang w:val="en-GB" w:eastAsia="ja-JP"/>
        </w:rPr>
        <w:t>ll-time students</w:t>
      </w:r>
      <w:r w:rsidR="001A6EE6" w:rsidRPr="006E7602">
        <w:rPr>
          <w:rFonts w:ascii="Arial" w:hAnsi="Arial" w:cs="Arial"/>
          <w:szCs w:val="24"/>
          <w:lang w:val="en-GB" w:eastAsia="ja-JP"/>
        </w:rPr>
        <w:t xml:space="preserve">. </w:t>
      </w:r>
    </w:p>
    <w:p w14:paraId="12960379" w14:textId="77777777" w:rsidR="00AF10AB" w:rsidRPr="006E7602" w:rsidRDefault="00AF10AB" w:rsidP="00AF10AB">
      <w:pPr>
        <w:spacing w:after="0"/>
        <w:ind w:right="20"/>
        <w:rPr>
          <w:rFonts w:ascii="Arial" w:hAnsi="Arial" w:cs="Arial"/>
          <w:szCs w:val="24"/>
          <w:lang w:val="en-GB" w:eastAsia="ja-JP"/>
        </w:rPr>
      </w:pPr>
      <w:r w:rsidRPr="006E7602">
        <w:rPr>
          <w:rFonts w:ascii="Arial" w:hAnsi="Arial" w:cs="Arial"/>
          <w:szCs w:val="24"/>
          <w:lang w:val="en-GB"/>
        </w:rPr>
        <w:t xml:space="preserve">Students are informed after the exam board in June whether they may proceed to write a dissertation. In order to progress to the MSc dissertation, students must: a) pass at least 80 credits at SCQF level 11 with a mark of at least 50% in each of the courses that make up these credits; and b) attain an average of at least 50% for the 120 credits of study examined at the point of decision for progression. Taught postgraduate degrees may be awarded with distinction. To achieve a distinction, a student must be awarded at 70% on the University’s Postgraduate Common Marking Scheme for the dissertation, and must pass all other courses with an average of at least 70%. </w:t>
      </w:r>
    </w:p>
    <w:p w14:paraId="20100456" w14:textId="77777777" w:rsidR="00AF10AB" w:rsidRPr="006E7602" w:rsidRDefault="00AF10AB" w:rsidP="00AF10AB">
      <w:pPr>
        <w:spacing w:after="0"/>
        <w:rPr>
          <w:rFonts w:ascii="Arial" w:hAnsi="Arial" w:cs="Arial"/>
          <w:szCs w:val="24"/>
          <w:lang w:val="en-GB" w:eastAsia="ja-JP"/>
        </w:rPr>
      </w:pPr>
    </w:p>
    <w:p w14:paraId="218326BE" w14:textId="77777777" w:rsidR="002F0780" w:rsidRDefault="00AF10AB" w:rsidP="00AF10AB">
      <w:pPr>
        <w:spacing w:after="0"/>
        <w:rPr>
          <w:rFonts w:ascii="Arial" w:hAnsi="Arial" w:cs="Arial"/>
          <w:i/>
          <w:szCs w:val="24"/>
          <w:lang w:val="en-GB" w:eastAsia="ja-JP"/>
        </w:rPr>
      </w:pPr>
      <w:r w:rsidRPr="006E7602">
        <w:rPr>
          <w:rFonts w:ascii="Arial" w:hAnsi="Arial" w:cs="Arial"/>
          <w:szCs w:val="24"/>
          <w:lang w:val="en-GB" w:eastAsia="ja-JP"/>
        </w:rPr>
        <w:t xml:space="preserve">Detailed information on the assessment process (including submission, marking schemes, penalties, feedback, and plagiarism) is provided in </w:t>
      </w:r>
      <w:r w:rsidR="00AF0F55" w:rsidRPr="006E7602">
        <w:rPr>
          <w:rFonts w:ascii="Arial" w:hAnsi="Arial" w:cs="Arial"/>
          <w:szCs w:val="24"/>
          <w:lang w:val="en-GB" w:eastAsia="ja-JP"/>
        </w:rPr>
        <w:t>the</w:t>
      </w:r>
      <w:r w:rsidR="002F0780">
        <w:rPr>
          <w:rFonts w:ascii="Arial" w:hAnsi="Arial" w:cs="Arial"/>
          <w:i/>
          <w:szCs w:val="24"/>
          <w:lang w:val="en-GB" w:eastAsia="ja-JP"/>
        </w:rPr>
        <w:t xml:space="preserve"> </w:t>
      </w:r>
      <w:hyperlink r:id="rId23" w:history="1">
        <w:r w:rsidR="00F82915">
          <w:rPr>
            <w:rStyle w:val="Hyperlink"/>
            <w:rFonts w:ascii="Arial" w:hAnsi="Arial" w:cs="Arial"/>
            <w:szCs w:val="24"/>
            <w:lang w:val="en-GB" w:eastAsia="ja-JP"/>
          </w:rPr>
          <w:t>202</w:t>
        </w:r>
        <w:r w:rsidR="00C86AF8">
          <w:rPr>
            <w:rStyle w:val="Hyperlink"/>
            <w:rFonts w:ascii="Arial" w:hAnsi="Arial" w:cs="Arial"/>
            <w:szCs w:val="24"/>
            <w:lang w:val="en-GB" w:eastAsia="ja-JP"/>
          </w:rPr>
          <w:t>4-25</w:t>
        </w:r>
        <w:r w:rsidR="002F0780" w:rsidRPr="002F0780">
          <w:rPr>
            <w:rStyle w:val="Hyperlink"/>
            <w:rFonts w:ascii="Arial" w:hAnsi="Arial" w:cs="Arial"/>
            <w:szCs w:val="24"/>
            <w:lang w:val="en-GB" w:eastAsia="ja-JP"/>
          </w:rPr>
          <w:t xml:space="preserve"> Postgr</w:t>
        </w:r>
        <w:r w:rsidR="002F0780" w:rsidRPr="002F0780">
          <w:rPr>
            <w:rStyle w:val="Hyperlink"/>
            <w:rFonts w:ascii="Arial" w:hAnsi="Arial" w:cs="Arial"/>
            <w:szCs w:val="24"/>
            <w:lang w:val="en-GB" w:eastAsia="ja-JP"/>
          </w:rPr>
          <w:t>a</w:t>
        </w:r>
        <w:r w:rsidR="002F0780" w:rsidRPr="002F0780">
          <w:rPr>
            <w:rStyle w:val="Hyperlink"/>
            <w:rFonts w:ascii="Arial" w:hAnsi="Arial" w:cs="Arial"/>
            <w:szCs w:val="24"/>
            <w:lang w:val="en-GB" w:eastAsia="ja-JP"/>
          </w:rPr>
          <w:t>d</w:t>
        </w:r>
        <w:r w:rsidR="002F0780" w:rsidRPr="002F0780">
          <w:rPr>
            <w:rStyle w:val="Hyperlink"/>
            <w:rFonts w:ascii="Arial" w:hAnsi="Arial" w:cs="Arial"/>
            <w:szCs w:val="24"/>
            <w:lang w:val="en-GB" w:eastAsia="ja-JP"/>
          </w:rPr>
          <w:t>u</w:t>
        </w:r>
        <w:r w:rsidR="002F0780" w:rsidRPr="002F0780">
          <w:rPr>
            <w:rStyle w:val="Hyperlink"/>
            <w:rFonts w:ascii="Arial" w:hAnsi="Arial" w:cs="Arial"/>
            <w:szCs w:val="24"/>
            <w:lang w:val="en-GB" w:eastAsia="ja-JP"/>
          </w:rPr>
          <w:t>ate Taught Handbook</w:t>
        </w:r>
      </w:hyperlink>
      <w:r w:rsidR="002F0780">
        <w:rPr>
          <w:rFonts w:ascii="Arial" w:hAnsi="Arial" w:cs="Arial"/>
          <w:i/>
          <w:szCs w:val="24"/>
          <w:lang w:val="en-GB" w:eastAsia="ja-JP"/>
        </w:rPr>
        <w:t>.</w:t>
      </w:r>
    </w:p>
    <w:p w14:paraId="3F721626" w14:textId="77777777" w:rsidR="00AF10AB" w:rsidRPr="006E7602" w:rsidRDefault="0011653F" w:rsidP="00AF10AB">
      <w:pPr>
        <w:spacing w:after="0"/>
        <w:rPr>
          <w:rFonts w:ascii="Arial" w:hAnsi="Arial" w:cs="Arial"/>
          <w:szCs w:val="24"/>
          <w:lang w:val="en-GB" w:eastAsia="ja-JP"/>
        </w:rPr>
      </w:pPr>
      <w:r w:rsidRPr="006E7602">
        <w:rPr>
          <w:rFonts w:ascii="Arial" w:hAnsi="Arial" w:cs="Arial"/>
          <w:szCs w:val="24"/>
          <w:lang w:val="en-GB" w:eastAsia="ja-JP"/>
        </w:rPr>
        <w:t xml:space="preserve"> </w:t>
      </w:r>
      <w:r w:rsidR="00AF10AB" w:rsidRPr="006E7602">
        <w:rPr>
          <w:rFonts w:ascii="Arial" w:hAnsi="Arial" w:cs="Arial"/>
          <w:szCs w:val="24"/>
          <w:lang w:val="en-GB" w:eastAsia="ja-JP"/>
        </w:rPr>
        <w:t xml:space="preserve"> </w:t>
      </w:r>
    </w:p>
    <w:p w14:paraId="16C88274" w14:textId="77777777" w:rsidR="00AF10AB" w:rsidRPr="006E7602"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2" w:name="_Toc333492913"/>
    </w:p>
    <w:p w14:paraId="25415D08" w14:textId="77777777" w:rsidR="00AF10AB"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3" w:name="_Toc366066476"/>
      <w:bookmarkStart w:id="54" w:name="_Toc113366930"/>
      <w:r w:rsidRPr="006E7602">
        <w:rPr>
          <w:rFonts w:ascii="Arial" w:hAnsi="Arial" w:cs="Arial"/>
          <w:b/>
          <w:i/>
          <w:iCs/>
          <w:szCs w:val="24"/>
          <w:lang w:val="en-GB" w:eastAsia="ja-JP"/>
        </w:rPr>
        <w:t>Dissertation Assessment</w:t>
      </w:r>
      <w:bookmarkEnd w:id="52"/>
      <w:bookmarkEnd w:id="53"/>
      <w:bookmarkEnd w:id="54"/>
    </w:p>
    <w:p w14:paraId="579ABAEB" w14:textId="77777777" w:rsidR="000835F6" w:rsidRDefault="000835F6"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p>
    <w:p w14:paraId="6601C05B" w14:textId="77777777" w:rsidR="0060134C"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szCs w:val="24"/>
          <w:lang w:val="en-GB" w:eastAsia="ja-JP"/>
        </w:rPr>
        <w:t xml:space="preserve">The dissertation is marked (during August/September) by two internal examiners and is then reviewed by an external examiner. </w:t>
      </w:r>
    </w:p>
    <w:p w14:paraId="6C3D4DFB" w14:textId="77777777" w:rsidR="00AF10AB" w:rsidRPr="006E7602"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iCs/>
          <w:szCs w:val="24"/>
          <w:lang w:val="en-GB" w:eastAsia="ja-JP"/>
        </w:rPr>
        <w:t>For information on how to present your written work (e.g., citation methods, reference format, avoiding plagiarism, etc.),</w:t>
      </w:r>
      <w:r w:rsidRPr="006E7602">
        <w:rPr>
          <w:rFonts w:ascii="Arial" w:hAnsi="Arial" w:cs="Arial"/>
          <w:i/>
          <w:szCs w:val="24"/>
          <w:lang w:val="en-GB" w:eastAsia="ja-JP"/>
        </w:rPr>
        <w:t xml:space="preserve"> </w:t>
      </w:r>
      <w:r w:rsidRPr="006E7602">
        <w:rPr>
          <w:rFonts w:ascii="Arial" w:hAnsi="Arial" w:cs="Arial"/>
          <w:iCs/>
          <w:szCs w:val="24"/>
          <w:lang w:val="en-GB" w:eastAsia="ja-JP"/>
        </w:rPr>
        <w:t xml:space="preserve">please refer to </w:t>
      </w:r>
      <w:r w:rsidR="0060134C">
        <w:rPr>
          <w:rFonts w:ascii="Arial" w:hAnsi="Arial" w:cs="Arial"/>
          <w:iCs/>
          <w:szCs w:val="24"/>
          <w:lang w:val="en-GB" w:eastAsia="ja-JP"/>
        </w:rPr>
        <w:t xml:space="preserve">the </w:t>
      </w:r>
      <w:hyperlink r:id="rId24" w:history="1">
        <w:r w:rsidR="0060134C" w:rsidRPr="0060134C">
          <w:rPr>
            <w:rStyle w:val="Hyperlink"/>
            <w:rFonts w:ascii="Arial" w:hAnsi="Arial" w:cs="Arial"/>
            <w:iCs/>
            <w:szCs w:val="24"/>
            <w:lang w:val="en-GB" w:eastAsia="ja-JP"/>
          </w:rPr>
          <w:t>SPS Dissertat</w:t>
        </w:r>
        <w:r w:rsidR="0060134C" w:rsidRPr="0060134C">
          <w:rPr>
            <w:rStyle w:val="Hyperlink"/>
            <w:rFonts w:ascii="Arial" w:hAnsi="Arial" w:cs="Arial"/>
            <w:iCs/>
            <w:szCs w:val="24"/>
            <w:lang w:val="en-GB" w:eastAsia="ja-JP"/>
          </w:rPr>
          <w:t>i</w:t>
        </w:r>
        <w:r w:rsidR="0060134C" w:rsidRPr="0060134C">
          <w:rPr>
            <w:rStyle w:val="Hyperlink"/>
            <w:rFonts w:ascii="Arial" w:hAnsi="Arial" w:cs="Arial"/>
            <w:iCs/>
            <w:szCs w:val="24"/>
            <w:lang w:val="en-GB" w:eastAsia="ja-JP"/>
          </w:rPr>
          <w:t>on page</w:t>
        </w:r>
      </w:hyperlink>
      <w:r w:rsidR="0060134C">
        <w:rPr>
          <w:rFonts w:ascii="Arial" w:hAnsi="Arial" w:cs="Arial"/>
          <w:iCs/>
          <w:szCs w:val="24"/>
          <w:lang w:val="en-GB" w:eastAsia="ja-JP"/>
        </w:rPr>
        <w:t>.</w:t>
      </w:r>
    </w:p>
    <w:p w14:paraId="06E577BE" w14:textId="77777777" w:rsidR="00AF10AB" w:rsidRPr="006E7602" w:rsidRDefault="00AF10AB" w:rsidP="0038625B">
      <w:pPr>
        <w:pStyle w:val="Heading1"/>
        <w:rPr>
          <w:rFonts w:ascii="Arial" w:hAnsi="Arial" w:cs="Arial"/>
          <w:b w:val="0"/>
          <w:szCs w:val="24"/>
          <w:lang w:val="en-GB"/>
        </w:rPr>
      </w:pPr>
    </w:p>
    <w:bookmarkEnd w:id="44"/>
    <w:p w14:paraId="2C2F7AAF" w14:textId="77777777" w:rsidR="00475852" w:rsidRPr="006E7602" w:rsidRDefault="00475852" w:rsidP="00537226">
      <w:pPr>
        <w:tabs>
          <w:tab w:val="left" w:pos="1530"/>
        </w:tabs>
        <w:spacing w:after="0"/>
        <w:rPr>
          <w:rFonts w:ascii="Arial" w:hAnsi="Arial" w:cs="Arial"/>
          <w:szCs w:val="24"/>
          <w:lang w:val="en"/>
        </w:rPr>
      </w:pPr>
    </w:p>
    <w:p w14:paraId="34824A11" w14:textId="77777777" w:rsidR="00475852" w:rsidRPr="006E7602" w:rsidRDefault="00475852" w:rsidP="00CA7606">
      <w:pPr>
        <w:numPr>
          <w:ilvl w:val="0"/>
          <w:numId w:val="36"/>
        </w:numPr>
        <w:spacing w:after="0"/>
        <w:outlineLvl w:val="0"/>
        <w:rPr>
          <w:rFonts w:ascii="Arial" w:hAnsi="Arial" w:cs="Arial"/>
          <w:b/>
          <w:szCs w:val="24"/>
          <w:lang w:val="en-GB" w:eastAsia="ja-JP"/>
        </w:rPr>
      </w:pPr>
      <w:bookmarkStart w:id="55" w:name="_Toc366066478"/>
      <w:bookmarkStart w:id="56" w:name="_Toc113366931"/>
      <w:r w:rsidRPr="006E7602">
        <w:rPr>
          <w:rFonts w:ascii="Arial" w:hAnsi="Arial" w:cs="Arial"/>
          <w:b/>
          <w:szCs w:val="24"/>
          <w:lang w:val="en-GB" w:eastAsia="ja-JP"/>
        </w:rPr>
        <w:t>SUPPORT</w:t>
      </w:r>
      <w:bookmarkEnd w:id="55"/>
      <w:bookmarkEnd w:id="56"/>
    </w:p>
    <w:p w14:paraId="05603463" w14:textId="77777777" w:rsidR="00475852" w:rsidRPr="006E7602" w:rsidRDefault="00475852" w:rsidP="00475852">
      <w:pPr>
        <w:spacing w:after="0"/>
        <w:rPr>
          <w:rFonts w:ascii="Arial" w:hAnsi="Arial" w:cs="Arial"/>
          <w:szCs w:val="24"/>
          <w:lang w:val="en-GB" w:eastAsia="ja-JP"/>
        </w:rPr>
      </w:pPr>
    </w:p>
    <w:p w14:paraId="56C67502"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 xml:space="preserve">All students will have a dedicated Student Adviser, who can help with matters </w:t>
      </w:r>
      <w:r w:rsidR="00C86AF8">
        <w:rPr>
          <w:rFonts w:ascii="Arial" w:hAnsi="Arial" w:cs="Arial"/>
          <w:bCs/>
          <w:szCs w:val="24"/>
          <w:lang w:val="en-GB" w:eastAsia="ja-JP"/>
        </w:rPr>
        <w:t>relating to</w:t>
      </w:r>
      <w:r w:rsidRPr="0060134C">
        <w:rPr>
          <w:rFonts w:ascii="Arial" w:hAnsi="Arial" w:cs="Arial"/>
          <w:bCs/>
          <w:szCs w:val="24"/>
          <w:lang w:val="en-GB" w:eastAsia="ja-JP"/>
        </w:rPr>
        <w:t xml:space="preserve"> student support, special circumstances, interruption of studies, progression and degree awards and any other programme-related and wellbeing queries.</w:t>
      </w:r>
    </w:p>
    <w:p w14:paraId="1683ACAA" w14:textId="77777777" w:rsidR="0060134C" w:rsidRPr="0060134C" w:rsidRDefault="0060134C" w:rsidP="0060134C">
      <w:pPr>
        <w:tabs>
          <w:tab w:val="left" w:pos="1530"/>
        </w:tabs>
        <w:spacing w:after="0"/>
        <w:rPr>
          <w:rFonts w:ascii="Arial" w:hAnsi="Arial" w:cs="Arial"/>
          <w:bCs/>
          <w:szCs w:val="24"/>
          <w:lang w:val="en-GB" w:eastAsia="ja-JP"/>
        </w:rPr>
      </w:pPr>
    </w:p>
    <w:p w14:paraId="5483AE8D"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Programme Director provides advice on academic matters.</w:t>
      </w:r>
    </w:p>
    <w:p w14:paraId="5ACC4B49" w14:textId="77777777" w:rsidR="0060134C" w:rsidRPr="0060134C" w:rsidRDefault="0060134C" w:rsidP="0060134C">
      <w:pPr>
        <w:tabs>
          <w:tab w:val="left" w:pos="1530"/>
        </w:tabs>
        <w:spacing w:after="0"/>
        <w:rPr>
          <w:rFonts w:ascii="Arial" w:hAnsi="Arial" w:cs="Arial"/>
          <w:bCs/>
          <w:szCs w:val="24"/>
          <w:lang w:val="en-GB" w:eastAsia="ja-JP"/>
        </w:rPr>
      </w:pPr>
    </w:p>
    <w:p w14:paraId="6A711738"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For course related queries, e.g. course enrolment, course changes, coursework submission etc. please contact Course Administrator.</w:t>
      </w:r>
    </w:p>
    <w:p w14:paraId="0F94A82C" w14:textId="77777777" w:rsidR="0060134C" w:rsidRPr="0060134C" w:rsidRDefault="0060134C" w:rsidP="0060134C">
      <w:pPr>
        <w:tabs>
          <w:tab w:val="left" w:pos="1530"/>
        </w:tabs>
        <w:spacing w:after="0"/>
        <w:rPr>
          <w:rFonts w:ascii="Arial" w:hAnsi="Arial" w:cs="Arial"/>
          <w:bCs/>
          <w:szCs w:val="24"/>
          <w:lang w:val="en-GB" w:eastAsia="ja-JP"/>
        </w:rPr>
      </w:pPr>
    </w:p>
    <w:p w14:paraId="550457E1" w14:textId="77777777" w:rsidR="0060134C" w:rsidRPr="0060134C" w:rsidRDefault="0060134C" w:rsidP="0060134C">
      <w:pPr>
        <w:tabs>
          <w:tab w:val="left" w:pos="1530"/>
        </w:tabs>
        <w:spacing w:after="0"/>
        <w:rPr>
          <w:rFonts w:ascii="Arial" w:hAnsi="Arial" w:cs="Arial"/>
          <w:bCs/>
          <w:szCs w:val="24"/>
          <w:u w:val="single"/>
          <w:lang w:val="en-GB" w:eastAsia="ja-JP"/>
        </w:rPr>
      </w:pPr>
      <w:r w:rsidRPr="0060134C">
        <w:rPr>
          <w:rFonts w:ascii="Arial" w:hAnsi="Arial" w:cs="Arial"/>
          <w:bCs/>
          <w:szCs w:val="24"/>
          <w:lang w:val="en-GB" w:eastAsia="ja-JP"/>
        </w:rPr>
        <w:t xml:space="preserve">The </w:t>
      </w:r>
      <w:hyperlink r:id="rId25" w:history="1">
        <w:r w:rsidRPr="0060134C">
          <w:rPr>
            <w:rStyle w:val="Hyperlink"/>
            <w:rFonts w:ascii="Arial" w:hAnsi="Arial" w:cs="Arial"/>
            <w:bCs/>
            <w:szCs w:val="24"/>
            <w:lang w:val="en-GB" w:eastAsia="ja-JP"/>
          </w:rPr>
          <w:t>Postgraduate Students websi</w:t>
        </w:r>
        <w:r w:rsidRPr="0060134C">
          <w:rPr>
            <w:rStyle w:val="Hyperlink"/>
            <w:rFonts w:ascii="Arial" w:hAnsi="Arial" w:cs="Arial"/>
            <w:bCs/>
            <w:szCs w:val="24"/>
            <w:lang w:val="en-GB" w:eastAsia="ja-JP"/>
          </w:rPr>
          <w:t>t</w:t>
        </w:r>
        <w:r w:rsidRPr="0060134C">
          <w:rPr>
            <w:rStyle w:val="Hyperlink"/>
            <w:rFonts w:ascii="Arial" w:hAnsi="Arial" w:cs="Arial"/>
            <w:bCs/>
            <w:szCs w:val="24"/>
            <w:lang w:val="en-GB" w:eastAsia="ja-JP"/>
          </w:rPr>
          <w:t>e</w:t>
        </w:r>
      </w:hyperlink>
      <w:r w:rsidRPr="0060134C">
        <w:rPr>
          <w:rFonts w:ascii="Arial" w:hAnsi="Arial" w:cs="Arial"/>
          <w:bCs/>
          <w:szCs w:val="24"/>
          <w:lang w:val="en-GB" w:eastAsia="ja-JP"/>
        </w:rPr>
        <w:t xml:space="preserve"> has further information on welcome week, writing skills, avoiding plagiarism, careers workshops, study skills, dissertations and much more.</w:t>
      </w:r>
      <w:r w:rsidRPr="0060134C">
        <w:rPr>
          <w:rFonts w:ascii="Arial" w:hAnsi="Arial" w:cs="Arial"/>
          <w:bCs/>
          <w:szCs w:val="24"/>
          <w:u w:val="single"/>
          <w:lang w:val="en-GB" w:eastAsia="ja-JP"/>
        </w:rPr>
        <w:t xml:space="preserve">  </w:t>
      </w:r>
    </w:p>
    <w:p w14:paraId="22AC3FE9" w14:textId="77777777" w:rsidR="0060134C" w:rsidRPr="0060134C" w:rsidRDefault="0060134C" w:rsidP="0060134C">
      <w:pPr>
        <w:tabs>
          <w:tab w:val="left" w:pos="1530"/>
        </w:tabs>
        <w:spacing w:after="0"/>
        <w:rPr>
          <w:rFonts w:ascii="Arial" w:hAnsi="Arial" w:cs="Arial"/>
          <w:b/>
          <w:bCs/>
          <w:szCs w:val="24"/>
          <w:u w:val="single"/>
          <w:lang w:val="en-GB" w:eastAsia="ja-JP"/>
        </w:rPr>
      </w:pPr>
    </w:p>
    <w:p w14:paraId="451C9A12" w14:textId="77777777" w:rsidR="0060134C" w:rsidRPr="000835F6" w:rsidRDefault="0060134C" w:rsidP="0060134C">
      <w:pPr>
        <w:tabs>
          <w:tab w:val="left" w:pos="1530"/>
        </w:tabs>
        <w:spacing w:after="0"/>
        <w:rPr>
          <w:rFonts w:ascii="Arial" w:hAnsi="Arial" w:cs="Arial"/>
          <w:b/>
          <w:bCs/>
          <w:szCs w:val="24"/>
          <w:u w:val="single"/>
          <w:lang w:val="en-GB" w:eastAsia="ja-JP"/>
        </w:rPr>
      </w:pPr>
      <w:r w:rsidRPr="000835F6">
        <w:rPr>
          <w:rFonts w:ascii="Arial" w:hAnsi="Arial" w:cs="Arial"/>
          <w:b/>
          <w:bCs/>
          <w:szCs w:val="24"/>
          <w:u w:val="single"/>
          <w:lang w:val="en-GB" w:eastAsia="ja-JP"/>
        </w:rPr>
        <w:t xml:space="preserve">The </w:t>
      </w:r>
      <w:r w:rsidRPr="000835F6">
        <w:rPr>
          <w:rFonts w:ascii="Arial" w:hAnsi="Arial" w:cs="Arial"/>
          <w:b/>
          <w:bCs/>
          <w:iCs/>
          <w:szCs w:val="24"/>
          <w:u w:val="single"/>
          <w:lang w:val="en-GB" w:eastAsia="ja-JP"/>
        </w:rPr>
        <w:t>External Examiner</w:t>
      </w:r>
      <w:r w:rsidRPr="000835F6">
        <w:rPr>
          <w:rFonts w:ascii="Arial" w:hAnsi="Arial" w:cs="Arial"/>
          <w:b/>
          <w:bCs/>
          <w:szCs w:val="24"/>
          <w:u w:val="single"/>
          <w:lang w:val="en-GB" w:eastAsia="ja-JP"/>
        </w:rPr>
        <w:t xml:space="preserve"> for MSc </w:t>
      </w:r>
      <w:r w:rsidR="00323194" w:rsidRPr="000835F6">
        <w:rPr>
          <w:rFonts w:ascii="Arial" w:hAnsi="Arial" w:cs="Arial"/>
          <w:b/>
          <w:bCs/>
          <w:szCs w:val="24"/>
          <w:u w:val="single"/>
          <w:lang w:val="en-GB" w:eastAsia="ja-JP"/>
        </w:rPr>
        <w:t xml:space="preserve">Management of Bioeconomy, Innovation and </w:t>
      </w:r>
      <w:r w:rsidR="00C86AF8" w:rsidRPr="000835F6">
        <w:rPr>
          <w:rFonts w:ascii="Arial" w:hAnsi="Arial" w:cs="Arial"/>
          <w:b/>
          <w:bCs/>
          <w:szCs w:val="24"/>
          <w:u w:val="single"/>
          <w:lang w:val="en-GB" w:eastAsia="ja-JP"/>
        </w:rPr>
        <w:t>Governance</w:t>
      </w:r>
      <w:r w:rsidR="00E5165D">
        <w:rPr>
          <w:rFonts w:ascii="Arial" w:hAnsi="Arial" w:cs="Arial"/>
          <w:b/>
          <w:bCs/>
          <w:szCs w:val="24"/>
          <w:u w:val="single"/>
          <w:lang w:val="en-GB" w:eastAsia="ja-JP"/>
        </w:rPr>
        <w:t xml:space="preserve"> 202</w:t>
      </w:r>
      <w:r w:rsidR="00C86AF8">
        <w:rPr>
          <w:rFonts w:ascii="Arial" w:hAnsi="Arial" w:cs="Arial"/>
          <w:b/>
          <w:bCs/>
          <w:szCs w:val="24"/>
          <w:u w:val="single"/>
          <w:lang w:val="en-GB" w:eastAsia="ja-JP"/>
        </w:rPr>
        <w:t>4-25</w:t>
      </w:r>
      <w:r w:rsidRPr="000835F6">
        <w:rPr>
          <w:rFonts w:ascii="Arial" w:hAnsi="Arial" w:cs="Arial"/>
          <w:b/>
          <w:bCs/>
          <w:szCs w:val="24"/>
          <w:u w:val="single"/>
          <w:lang w:val="en-GB" w:eastAsia="ja-JP"/>
        </w:rPr>
        <w:t xml:space="preserve"> is:</w:t>
      </w:r>
    </w:p>
    <w:p w14:paraId="754F88DD" w14:textId="77777777" w:rsidR="00323194" w:rsidRDefault="00323194" w:rsidP="0060134C">
      <w:pPr>
        <w:tabs>
          <w:tab w:val="left" w:pos="1530"/>
        </w:tabs>
        <w:spacing w:after="0"/>
        <w:rPr>
          <w:rFonts w:ascii="Arial" w:hAnsi="Arial" w:cs="Arial"/>
          <w:b/>
          <w:bCs/>
          <w:szCs w:val="24"/>
          <w:lang w:val="en-GB" w:eastAsia="ja-JP"/>
        </w:rPr>
      </w:pPr>
    </w:p>
    <w:p w14:paraId="07428ECF" w14:textId="77777777" w:rsidR="0060134C" w:rsidRDefault="000835F6" w:rsidP="0060134C">
      <w:pPr>
        <w:tabs>
          <w:tab w:val="left" w:pos="1530"/>
        </w:tabs>
        <w:spacing w:after="0"/>
        <w:rPr>
          <w:rFonts w:ascii="Arial" w:hAnsi="Arial" w:cs="Arial"/>
          <w:b/>
          <w:bCs/>
          <w:szCs w:val="24"/>
          <w:lang w:val="en-GB" w:eastAsia="ja-JP"/>
        </w:rPr>
      </w:pPr>
      <w:r>
        <w:rPr>
          <w:rFonts w:ascii="Arial" w:hAnsi="Arial" w:cs="Arial"/>
          <w:b/>
          <w:bCs/>
          <w:szCs w:val="24"/>
          <w:lang w:val="en-GB" w:eastAsia="ja-JP"/>
        </w:rPr>
        <w:t>Professor Tiago Moreira, Durham University</w:t>
      </w:r>
    </w:p>
    <w:p w14:paraId="1F6D4CE1" w14:textId="77777777" w:rsidR="00323194" w:rsidRPr="0060134C" w:rsidRDefault="00323194" w:rsidP="0060134C">
      <w:pPr>
        <w:tabs>
          <w:tab w:val="left" w:pos="1530"/>
        </w:tabs>
        <w:spacing w:after="0"/>
        <w:rPr>
          <w:rFonts w:ascii="Arial" w:hAnsi="Arial" w:cs="Arial"/>
          <w:b/>
          <w:bCs/>
          <w:szCs w:val="24"/>
          <w:lang w:val="en-GB" w:eastAsia="ja-JP"/>
        </w:rPr>
      </w:pPr>
    </w:p>
    <w:p w14:paraId="3F2B17A0" w14:textId="77777777" w:rsidR="00475852" w:rsidRPr="006E7602" w:rsidRDefault="00475852" w:rsidP="00537226">
      <w:pPr>
        <w:tabs>
          <w:tab w:val="left" w:pos="1530"/>
        </w:tabs>
        <w:spacing w:after="0"/>
        <w:rPr>
          <w:rFonts w:ascii="Arial" w:hAnsi="Arial" w:cs="Arial"/>
          <w:szCs w:val="24"/>
          <w:lang w:val="en"/>
        </w:rPr>
      </w:pPr>
    </w:p>
    <w:p w14:paraId="73361E54" w14:textId="77777777" w:rsidR="00C11CF6" w:rsidRPr="006E7602" w:rsidRDefault="00C11CF6" w:rsidP="00C11CF6">
      <w:pPr>
        <w:spacing w:after="120"/>
        <w:outlineLvl w:val="0"/>
        <w:rPr>
          <w:rFonts w:ascii="Arial" w:hAnsi="Arial" w:cs="Arial"/>
          <w:b/>
          <w:bCs/>
          <w:i/>
          <w:iCs/>
          <w:szCs w:val="24"/>
          <w:lang w:val="en-GB"/>
        </w:rPr>
      </w:pPr>
      <w:bookmarkStart w:id="57" w:name="_Toc112595488"/>
      <w:bookmarkStart w:id="58" w:name="_Toc333492906"/>
      <w:bookmarkStart w:id="59" w:name="_Toc366066479"/>
      <w:bookmarkStart w:id="60" w:name="_Toc113366932"/>
      <w:r w:rsidRPr="006E7602">
        <w:rPr>
          <w:rFonts w:ascii="Arial" w:hAnsi="Arial" w:cs="Arial"/>
          <w:b/>
          <w:bCs/>
          <w:i/>
          <w:iCs/>
          <w:szCs w:val="24"/>
          <w:lang w:val="en-GB"/>
        </w:rPr>
        <w:t>Communication</w:t>
      </w:r>
      <w:bookmarkEnd w:id="57"/>
      <w:r w:rsidRPr="006E7602">
        <w:rPr>
          <w:rFonts w:ascii="Arial" w:hAnsi="Arial" w:cs="Arial"/>
          <w:b/>
          <w:bCs/>
          <w:i/>
          <w:iCs/>
          <w:szCs w:val="24"/>
          <w:lang w:val="en-GB"/>
        </w:rPr>
        <w:t xml:space="preserve"> and </w:t>
      </w:r>
      <w:bookmarkEnd w:id="58"/>
      <w:r w:rsidRPr="006E7602">
        <w:rPr>
          <w:rFonts w:ascii="Arial" w:hAnsi="Arial" w:cs="Arial"/>
          <w:b/>
          <w:bCs/>
          <w:i/>
          <w:iCs/>
          <w:szCs w:val="24"/>
          <w:lang w:val="en-GB"/>
        </w:rPr>
        <w:t>email</w:t>
      </w:r>
      <w:bookmarkEnd w:id="59"/>
      <w:bookmarkEnd w:id="60"/>
    </w:p>
    <w:p w14:paraId="7E36681C" w14:textId="77777777" w:rsidR="00C11CF6" w:rsidRPr="006E7602" w:rsidRDefault="00C11CF6" w:rsidP="00C11CF6">
      <w:pPr>
        <w:spacing w:after="0"/>
        <w:rPr>
          <w:rFonts w:ascii="Arial" w:hAnsi="Arial" w:cs="Arial"/>
          <w:iCs/>
          <w:szCs w:val="24"/>
          <w:lang w:val="en-GB"/>
        </w:rPr>
      </w:pPr>
      <w:r w:rsidRPr="006E7602">
        <w:rPr>
          <w:rFonts w:ascii="Arial" w:hAnsi="Arial" w:cs="Arial"/>
          <w:iCs/>
          <w:szCs w:val="24"/>
          <w:lang w:val="en-GB"/>
        </w:rPr>
        <w:t>Both STIS and the Graduate School communicate to students using their University e-mail addresses</w:t>
      </w:r>
      <w:r w:rsidRPr="006E7602">
        <w:rPr>
          <w:rFonts w:ascii="Arial" w:hAnsi="Arial" w:cs="Arial"/>
          <w:iCs/>
          <w:szCs w:val="24"/>
          <w:u w:val="single"/>
          <w:lang w:val="en-GB"/>
        </w:rPr>
        <w:t>. It is imperative that you use your University e-mail address for all your official communication with staff, and you should check your University e-mail account regularly</w:t>
      </w:r>
      <w:r w:rsidRPr="006E7602">
        <w:rPr>
          <w:rFonts w:ascii="Arial" w:hAnsi="Arial" w:cs="Arial"/>
          <w:iCs/>
          <w:szCs w:val="24"/>
          <w:lang w:val="en-GB"/>
        </w:rPr>
        <w:t>.</w:t>
      </w:r>
    </w:p>
    <w:p w14:paraId="0844F415" w14:textId="77777777" w:rsidR="00C11CF6" w:rsidRPr="006E7602" w:rsidRDefault="00C11CF6" w:rsidP="00C11CF6">
      <w:pPr>
        <w:spacing w:after="0"/>
        <w:rPr>
          <w:rFonts w:ascii="Arial" w:hAnsi="Arial" w:cs="Arial"/>
          <w:szCs w:val="24"/>
          <w:lang w:val="en-GB"/>
        </w:rPr>
      </w:pPr>
    </w:p>
    <w:p w14:paraId="5854917C" w14:textId="77777777" w:rsidR="00323194" w:rsidRPr="006E7602" w:rsidRDefault="00C11CF6" w:rsidP="00C11CF6">
      <w:pPr>
        <w:spacing w:after="0"/>
        <w:rPr>
          <w:rFonts w:ascii="Arial" w:hAnsi="Arial" w:cs="Arial"/>
          <w:szCs w:val="24"/>
          <w:lang w:val="en-GB"/>
        </w:rPr>
      </w:pPr>
      <w:r w:rsidRPr="006E7602">
        <w:rPr>
          <w:rFonts w:ascii="Arial" w:hAnsi="Arial" w:cs="Arial"/>
          <w:iCs/>
          <w:szCs w:val="24"/>
          <w:lang w:val="en-GB"/>
        </w:rPr>
        <w:t xml:space="preserve">It is advised that you change your University e-mail address from the number you are issued with, to an alias. (i.e., you will be issued with a numbered e-mail address such as </w:t>
      </w:r>
      <w:r w:rsidRPr="006E7602">
        <w:rPr>
          <w:rFonts w:ascii="Arial" w:hAnsi="Arial" w:cs="Arial"/>
          <w:iCs/>
          <w:color w:val="0000FF"/>
          <w:szCs w:val="24"/>
          <w:u w:val="single"/>
          <w:lang w:val="en-GB"/>
        </w:rPr>
        <w:t>s12345678@sms.ed.ac.u</w:t>
      </w:r>
      <w:r w:rsidR="00C86AF8">
        <w:rPr>
          <w:rFonts w:ascii="Arial" w:hAnsi="Arial" w:cs="Arial"/>
          <w:iCs/>
          <w:color w:val="0000FF"/>
          <w:szCs w:val="24"/>
          <w:u w:val="single"/>
          <w:lang w:val="en-GB"/>
        </w:rPr>
        <w:t>k</w:t>
      </w:r>
      <w:r w:rsidRPr="006E7602">
        <w:rPr>
          <w:rFonts w:ascii="Arial" w:hAnsi="Arial" w:cs="Arial"/>
          <w:iCs/>
          <w:szCs w:val="24"/>
          <w:lang w:val="en-GB"/>
        </w:rPr>
        <w:t xml:space="preserve">, and you are advised to change this to one that more clearly indicates your name, such as </w:t>
      </w:r>
      <w:r w:rsidRPr="006E7602">
        <w:rPr>
          <w:rFonts w:ascii="Arial" w:hAnsi="Arial" w:cs="Arial"/>
          <w:iCs/>
          <w:color w:val="0000FF"/>
          <w:szCs w:val="24"/>
          <w:u w:val="single"/>
          <w:lang w:val="en-GB"/>
        </w:rPr>
        <w:t>Your.Name@sms.ed.ac.uk</w:t>
      </w:r>
      <w:r w:rsidRPr="006E7602">
        <w:rPr>
          <w:rFonts w:ascii="Arial" w:hAnsi="Arial" w:cs="Arial"/>
          <w:iCs/>
          <w:szCs w:val="24"/>
          <w:lang w:val="en-GB"/>
        </w:rPr>
        <w:t xml:space="preserve"> or </w:t>
      </w:r>
      <w:r w:rsidRPr="006E7602">
        <w:rPr>
          <w:rFonts w:ascii="Arial" w:hAnsi="Arial" w:cs="Arial"/>
          <w:iCs/>
          <w:color w:val="0000FF"/>
          <w:szCs w:val="24"/>
          <w:u w:val="single"/>
          <w:lang w:val="en-GB"/>
        </w:rPr>
        <w:t>A.B.C.Surname@sms.ed.ac.uk</w:t>
      </w:r>
      <w:r w:rsidRPr="006E7602">
        <w:rPr>
          <w:rFonts w:ascii="Arial" w:hAnsi="Arial" w:cs="Arial"/>
          <w:iCs/>
          <w:szCs w:val="24"/>
          <w:lang w:val="en-GB"/>
        </w:rPr>
        <w:t xml:space="preserve">.) </w:t>
      </w:r>
      <w:r w:rsidRPr="006E7602">
        <w:rPr>
          <w:rFonts w:ascii="Arial" w:hAnsi="Arial" w:cs="Arial"/>
          <w:szCs w:val="24"/>
          <w:lang w:val="en-GB"/>
        </w:rPr>
        <w:t>To obtain your alias, go to any networked computer (such as those in the library or in a computer room in CMB) and do the following:</w:t>
      </w:r>
      <w:r w:rsidRPr="006E7602">
        <w:rPr>
          <w:rFonts w:ascii="Arial" w:hAnsi="Arial" w:cs="Arial"/>
          <w:iCs/>
          <w:szCs w:val="24"/>
          <w:lang w:val="en-GB"/>
        </w:rPr>
        <w:t xml:space="preserve"> </w:t>
      </w:r>
      <w:r w:rsidRPr="006E7602">
        <w:rPr>
          <w:rFonts w:ascii="Arial" w:hAnsi="Arial" w:cs="Arial"/>
          <w:szCs w:val="24"/>
          <w:lang w:val="en-GB"/>
        </w:rPr>
        <w:t>Go to ‘MyEd’;</w:t>
      </w:r>
      <w:r w:rsidRPr="006E7602">
        <w:rPr>
          <w:rFonts w:ascii="Arial" w:hAnsi="Arial" w:cs="Arial"/>
          <w:iCs/>
          <w:szCs w:val="24"/>
          <w:lang w:val="en-GB"/>
        </w:rPr>
        <w:t xml:space="preserve"> </w:t>
      </w:r>
      <w:r w:rsidRPr="006E7602">
        <w:rPr>
          <w:rFonts w:ascii="Arial" w:hAnsi="Arial" w:cs="Arial"/>
          <w:szCs w:val="24"/>
          <w:lang w:val="en-GB"/>
        </w:rPr>
        <w:t>Click on ‘SMS Student mail’; Click on ‘options; Click on ‘personal information’</w:t>
      </w:r>
      <w:r w:rsidRPr="006E7602">
        <w:rPr>
          <w:rFonts w:ascii="Arial" w:hAnsi="Arial" w:cs="Arial"/>
          <w:iCs/>
          <w:szCs w:val="24"/>
          <w:lang w:val="en-GB"/>
        </w:rPr>
        <w:t xml:space="preserve">; </w:t>
      </w:r>
      <w:r w:rsidRPr="006E7602">
        <w:rPr>
          <w:rFonts w:ascii="Arial" w:hAnsi="Arial" w:cs="Arial"/>
          <w:szCs w:val="24"/>
          <w:lang w:val="en-GB"/>
        </w:rPr>
        <w:t>Set ‘from address’ to your assigned Alias</w:t>
      </w:r>
      <w:r w:rsidRPr="006E7602">
        <w:rPr>
          <w:rFonts w:ascii="Arial" w:hAnsi="Arial" w:cs="Arial"/>
          <w:iCs/>
          <w:szCs w:val="24"/>
          <w:lang w:val="en-GB"/>
        </w:rPr>
        <w:t xml:space="preserve"> (or </w:t>
      </w:r>
      <w:r w:rsidRPr="006E7602">
        <w:rPr>
          <w:rFonts w:ascii="Arial" w:hAnsi="Arial" w:cs="Arial"/>
          <w:szCs w:val="24"/>
          <w:lang w:val="en-GB"/>
        </w:rPr>
        <w:t>try copying the Alias and pasting into ‘Reply to’).</w:t>
      </w:r>
    </w:p>
    <w:p w14:paraId="3F5E234E" w14:textId="77777777" w:rsidR="00C11CF6" w:rsidRPr="006E7602" w:rsidRDefault="00C11CF6" w:rsidP="00537226">
      <w:pPr>
        <w:tabs>
          <w:tab w:val="left" w:pos="1530"/>
        </w:tabs>
        <w:spacing w:after="0"/>
        <w:rPr>
          <w:rFonts w:ascii="Arial" w:hAnsi="Arial" w:cs="Arial"/>
          <w:szCs w:val="24"/>
          <w:lang w:val="en"/>
        </w:rPr>
      </w:pPr>
    </w:p>
    <w:p w14:paraId="197D3856" w14:textId="77777777" w:rsidR="00C11CF6" w:rsidRPr="006E7602" w:rsidRDefault="00C11CF6" w:rsidP="00CA7606">
      <w:pPr>
        <w:numPr>
          <w:ilvl w:val="0"/>
          <w:numId w:val="36"/>
        </w:numPr>
        <w:spacing w:after="0"/>
        <w:outlineLvl w:val="0"/>
        <w:rPr>
          <w:rFonts w:ascii="Arial" w:hAnsi="Arial" w:cs="Arial"/>
          <w:b/>
          <w:szCs w:val="24"/>
          <w:lang w:val="en-GB" w:eastAsia="ja-JP"/>
        </w:rPr>
      </w:pPr>
      <w:bookmarkStart w:id="61" w:name="_Toc333492907"/>
      <w:bookmarkStart w:id="62" w:name="_Toc366066480"/>
      <w:bookmarkStart w:id="63" w:name="_Toc113366933"/>
      <w:r w:rsidRPr="006E7602">
        <w:rPr>
          <w:rFonts w:ascii="Arial" w:hAnsi="Arial" w:cs="Arial"/>
          <w:b/>
          <w:szCs w:val="24"/>
          <w:lang w:val="en-GB" w:eastAsia="ja-JP"/>
        </w:rPr>
        <w:t>STAFF</w:t>
      </w:r>
      <w:bookmarkEnd w:id="61"/>
      <w:bookmarkEnd w:id="62"/>
      <w:bookmarkEnd w:id="63"/>
    </w:p>
    <w:p w14:paraId="73E6FC47" w14:textId="77777777" w:rsidR="00C11CF6" w:rsidRPr="006E7602" w:rsidRDefault="00C11CF6" w:rsidP="00C11CF6">
      <w:pPr>
        <w:spacing w:before="120" w:after="0"/>
        <w:rPr>
          <w:rFonts w:ascii="Arial" w:hAnsi="Arial" w:cs="Arial"/>
          <w:szCs w:val="24"/>
          <w:lang w:val="en-GB"/>
        </w:rPr>
      </w:pPr>
      <w:r w:rsidRPr="006E7602">
        <w:rPr>
          <w:rFonts w:ascii="Arial" w:hAnsi="Arial" w:cs="Arial"/>
          <w:szCs w:val="24"/>
          <w:lang w:val="en-GB"/>
        </w:rPr>
        <w:lastRenderedPageBreak/>
        <w:t xml:space="preserve">The Head of the STIS Subject Group is </w:t>
      </w:r>
      <w:r w:rsidR="000338EE" w:rsidRPr="006E7602">
        <w:rPr>
          <w:rFonts w:ascii="Arial" w:hAnsi="Arial" w:cs="Arial"/>
          <w:b/>
          <w:bCs/>
          <w:szCs w:val="24"/>
          <w:lang w:val="en-GB"/>
        </w:rPr>
        <w:t xml:space="preserve">Dr </w:t>
      </w:r>
      <w:r w:rsidR="00E7200B" w:rsidRPr="006E7602">
        <w:rPr>
          <w:rFonts w:ascii="Arial" w:hAnsi="Arial" w:cs="Arial"/>
          <w:b/>
          <w:bCs/>
          <w:szCs w:val="24"/>
          <w:lang w:val="en-GB"/>
        </w:rPr>
        <w:t>Lawrence Dritsas</w:t>
      </w:r>
    </w:p>
    <w:p w14:paraId="7F69231B" w14:textId="77777777" w:rsidR="00C11CF6" w:rsidRPr="006E7602" w:rsidRDefault="00C11CF6" w:rsidP="00C11CF6">
      <w:pPr>
        <w:spacing w:after="0"/>
        <w:rPr>
          <w:rFonts w:ascii="Arial" w:hAnsi="Arial" w:cs="Arial"/>
          <w:szCs w:val="24"/>
          <w:lang w:val="en-GB" w:eastAsia="ja-JP"/>
        </w:rPr>
      </w:pPr>
      <w:r w:rsidRPr="006E7602">
        <w:rPr>
          <w:rFonts w:ascii="Arial" w:hAnsi="Arial" w:cs="Arial"/>
          <w:szCs w:val="24"/>
          <w:lang w:val="en-GB" w:eastAsia="ja-JP"/>
        </w:rPr>
        <w:t>Office: G.39, Old Surgeons’ Hall, High School Yards</w:t>
      </w:r>
    </w:p>
    <w:p w14:paraId="7F74B1A0" w14:textId="77777777" w:rsidR="00C11CF6" w:rsidRPr="006E7602" w:rsidRDefault="000338EE" w:rsidP="00C11CF6">
      <w:pPr>
        <w:spacing w:after="0"/>
        <w:rPr>
          <w:rFonts w:ascii="Arial" w:hAnsi="Arial" w:cs="Arial"/>
          <w:szCs w:val="24"/>
          <w:lang w:val="de-DE" w:eastAsia="ja-JP"/>
        </w:rPr>
      </w:pPr>
      <w:r w:rsidRPr="006E7602">
        <w:rPr>
          <w:rFonts w:ascii="Arial" w:hAnsi="Arial" w:cs="Arial"/>
          <w:szCs w:val="24"/>
          <w:lang w:val="de-DE" w:eastAsia="ja-JP"/>
        </w:rPr>
        <w:t xml:space="preserve">Email: </w:t>
      </w:r>
      <w:hyperlink r:id="rId26" w:history="1">
        <w:r w:rsidR="00323194" w:rsidRPr="00323194">
          <w:rPr>
            <w:rStyle w:val="Hyperlink"/>
            <w:rFonts w:ascii="Arial" w:hAnsi="Arial" w:cs="Arial"/>
            <w:szCs w:val="24"/>
            <w:lang w:eastAsia="ja-JP"/>
          </w:rPr>
          <w:t>L.Dritsas@ed.ac.uk</w:t>
        </w:r>
      </w:hyperlink>
    </w:p>
    <w:p w14:paraId="3ACF39D7" w14:textId="77777777" w:rsidR="00C11CF6" w:rsidRPr="006E7602" w:rsidRDefault="00BF4E49" w:rsidP="00C11CF6">
      <w:pPr>
        <w:spacing w:after="0"/>
        <w:rPr>
          <w:rFonts w:ascii="Arial" w:hAnsi="Arial" w:cs="Arial"/>
          <w:szCs w:val="24"/>
          <w:lang w:val="en-GB" w:eastAsia="ja-JP"/>
        </w:rPr>
      </w:pPr>
      <w:r w:rsidRPr="006E7602">
        <w:rPr>
          <w:rFonts w:ascii="Arial" w:hAnsi="Arial" w:cs="Arial"/>
          <w:szCs w:val="24"/>
          <w:lang w:val="en-GB" w:eastAsia="ja-JP"/>
        </w:rPr>
        <w:t xml:space="preserve">Phone: </w:t>
      </w:r>
      <w:r w:rsidR="00323194" w:rsidRPr="00323194">
        <w:rPr>
          <w:rFonts w:ascii="Arial" w:hAnsi="Arial" w:cs="Arial"/>
          <w:szCs w:val="24"/>
          <w:lang w:eastAsia="ja-JP"/>
        </w:rPr>
        <w:t>0131 650 4011</w:t>
      </w:r>
    </w:p>
    <w:p w14:paraId="3AEACA8B" w14:textId="77777777" w:rsidR="00C11CF6" w:rsidRPr="006E7602" w:rsidRDefault="00C11CF6" w:rsidP="00C11CF6">
      <w:pPr>
        <w:spacing w:after="0"/>
        <w:rPr>
          <w:rFonts w:ascii="Arial" w:hAnsi="Arial" w:cs="Arial"/>
          <w:szCs w:val="24"/>
          <w:lang w:val="en-GB"/>
        </w:rPr>
      </w:pPr>
    </w:p>
    <w:p w14:paraId="5C68FD60"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 xml:space="preserve">The Administrator for the STIS Subject Group is </w:t>
      </w:r>
      <w:r w:rsidRPr="006E7602">
        <w:rPr>
          <w:rFonts w:ascii="Arial" w:hAnsi="Arial" w:cs="Arial"/>
          <w:b/>
          <w:bCs/>
          <w:szCs w:val="24"/>
          <w:lang w:val="en-GB"/>
        </w:rPr>
        <w:t>Géraldine Debard</w:t>
      </w:r>
    </w:p>
    <w:p w14:paraId="42CD45A2"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Office: G.08, Old Surgeons' Hall, High School Yards</w:t>
      </w:r>
    </w:p>
    <w:p w14:paraId="57F5380F" w14:textId="77777777" w:rsidR="00C11CF6" w:rsidRPr="006E7602" w:rsidRDefault="00C11CF6" w:rsidP="00C11CF6">
      <w:pPr>
        <w:spacing w:after="0"/>
        <w:rPr>
          <w:rFonts w:ascii="Arial" w:hAnsi="Arial" w:cs="Arial"/>
          <w:szCs w:val="24"/>
          <w:lang w:val="fr-FR"/>
        </w:rPr>
      </w:pPr>
      <w:r w:rsidRPr="006E7602">
        <w:rPr>
          <w:rFonts w:ascii="Arial" w:hAnsi="Arial" w:cs="Arial"/>
          <w:szCs w:val="24"/>
          <w:lang w:val="fr-FR"/>
        </w:rPr>
        <w:t xml:space="preserve">Email: </w:t>
      </w:r>
      <w:hyperlink r:id="rId27" w:history="1">
        <w:r w:rsidR="00323194" w:rsidRPr="002F3A1E">
          <w:rPr>
            <w:rStyle w:val="Hyperlink"/>
            <w:rFonts w:ascii="Arial" w:hAnsi="Arial" w:cs="Arial"/>
            <w:szCs w:val="24"/>
            <w:lang w:val="fr-FR"/>
          </w:rPr>
          <w:t>geraldine.debard@ed.ac.uk</w:t>
        </w:r>
      </w:hyperlink>
      <w:r w:rsidRPr="006E7602">
        <w:rPr>
          <w:rFonts w:ascii="Arial" w:hAnsi="Arial" w:cs="Arial"/>
          <w:szCs w:val="24"/>
          <w:lang w:val="fr-FR"/>
        </w:rPr>
        <w:t xml:space="preserve"> </w:t>
      </w:r>
    </w:p>
    <w:p w14:paraId="757479FA" w14:textId="77777777" w:rsidR="00FD1C45" w:rsidRPr="006E7602" w:rsidRDefault="00C11CF6" w:rsidP="00C11CF6">
      <w:pPr>
        <w:spacing w:after="0"/>
        <w:rPr>
          <w:rFonts w:ascii="Arial" w:hAnsi="Arial" w:cs="Arial"/>
          <w:szCs w:val="24"/>
          <w:lang w:val="fr-FR"/>
        </w:rPr>
      </w:pPr>
      <w:r w:rsidRPr="006E7602">
        <w:rPr>
          <w:rFonts w:ascii="Arial" w:hAnsi="Arial" w:cs="Arial"/>
          <w:szCs w:val="24"/>
          <w:lang w:val="fr-FR"/>
        </w:rPr>
        <w:t>Phone: 0131 650 6384</w:t>
      </w:r>
      <w:r w:rsidR="00323194">
        <w:rPr>
          <w:rFonts w:ascii="Arial" w:hAnsi="Arial" w:cs="Arial"/>
          <w:szCs w:val="24"/>
          <w:lang w:val="fr-FR"/>
        </w:rPr>
        <w:t xml:space="preserve"> </w:t>
      </w:r>
    </w:p>
    <w:p w14:paraId="1078668E" w14:textId="77777777" w:rsidR="00C11CF6" w:rsidRPr="006E7602" w:rsidRDefault="00C11CF6" w:rsidP="00C11CF6">
      <w:pPr>
        <w:spacing w:after="0"/>
        <w:rPr>
          <w:rFonts w:ascii="Arial" w:hAnsi="Arial" w:cs="Arial"/>
          <w:szCs w:val="24"/>
          <w:lang w:val="fr-FR"/>
        </w:rPr>
      </w:pPr>
    </w:p>
    <w:p w14:paraId="76031D70" w14:textId="77777777" w:rsidR="0069589A" w:rsidRPr="006E7602" w:rsidRDefault="0069589A" w:rsidP="00C11CF6">
      <w:pPr>
        <w:spacing w:after="0"/>
        <w:rPr>
          <w:rFonts w:ascii="Arial" w:hAnsi="Arial" w:cs="Arial"/>
          <w:szCs w:val="24"/>
          <w:lang w:val="fr-FR"/>
        </w:rPr>
      </w:pPr>
      <w:r w:rsidRPr="006E7602">
        <w:rPr>
          <w:rFonts w:ascii="Arial" w:hAnsi="Arial" w:cs="Arial"/>
          <w:szCs w:val="24"/>
          <w:lang w:val="fr-FR"/>
        </w:rPr>
        <w:t xml:space="preserve">STIS </w:t>
      </w:r>
      <w:r w:rsidR="0060134C">
        <w:rPr>
          <w:rFonts w:ascii="Arial" w:hAnsi="Arial" w:cs="Arial"/>
          <w:szCs w:val="24"/>
          <w:lang w:val="fr-FR"/>
        </w:rPr>
        <w:t>Student Adviser</w:t>
      </w:r>
      <w:r w:rsidRPr="006E7602">
        <w:rPr>
          <w:rFonts w:ascii="Arial" w:hAnsi="Arial" w:cs="Arial"/>
          <w:szCs w:val="24"/>
          <w:lang w:val="fr-FR"/>
        </w:rPr>
        <w:t xml:space="preserve"> for the School of Social and Political Science is </w:t>
      </w:r>
      <w:r w:rsidR="00E7200B" w:rsidRPr="0060134C">
        <w:rPr>
          <w:rFonts w:ascii="Arial" w:hAnsi="Arial" w:cs="Arial"/>
          <w:b/>
          <w:szCs w:val="24"/>
          <w:lang w:val="fr-FR"/>
        </w:rPr>
        <w:t>Kasia Mazurkiewicz</w:t>
      </w:r>
    </w:p>
    <w:p w14:paraId="708D594E" w14:textId="77777777" w:rsidR="0069589A" w:rsidRPr="006E7602" w:rsidRDefault="0069589A" w:rsidP="0069589A">
      <w:pPr>
        <w:spacing w:after="0"/>
        <w:rPr>
          <w:rFonts w:ascii="Arial" w:hAnsi="Arial" w:cs="Arial"/>
          <w:szCs w:val="24"/>
          <w:lang w:val="fr-FR"/>
        </w:rPr>
      </w:pPr>
      <w:r w:rsidRPr="006E7602">
        <w:rPr>
          <w:rFonts w:ascii="Arial" w:hAnsi="Arial" w:cs="Arial"/>
          <w:szCs w:val="24"/>
          <w:lang w:val="fr-FR"/>
        </w:rPr>
        <w:t xml:space="preserve">Email: </w:t>
      </w:r>
      <w:hyperlink r:id="rId28" w:history="1">
        <w:r w:rsidR="00323194" w:rsidRPr="002F3A1E">
          <w:rPr>
            <w:rStyle w:val="Hyperlink"/>
            <w:rFonts w:ascii="Arial" w:hAnsi="Arial" w:cs="Arial"/>
            <w:szCs w:val="24"/>
            <w:lang w:val="fr-FR"/>
          </w:rPr>
          <w:t>student.sps@ed.ac.uk</w:t>
        </w:r>
      </w:hyperlink>
      <w:r w:rsidR="00323194">
        <w:rPr>
          <w:rFonts w:ascii="Arial" w:hAnsi="Arial" w:cs="Arial"/>
          <w:szCs w:val="24"/>
          <w:lang w:val="fr-FR"/>
        </w:rPr>
        <w:t xml:space="preserve"> </w:t>
      </w:r>
    </w:p>
    <w:p w14:paraId="79A7FCD8" w14:textId="77777777" w:rsidR="0069589A" w:rsidRPr="006E7602" w:rsidRDefault="0069589A" w:rsidP="00C11CF6">
      <w:pPr>
        <w:spacing w:after="0"/>
        <w:rPr>
          <w:rFonts w:ascii="Arial" w:hAnsi="Arial" w:cs="Arial"/>
          <w:szCs w:val="24"/>
          <w:lang w:val="fr-FR"/>
        </w:rPr>
      </w:pPr>
    </w:p>
    <w:p w14:paraId="3C9BDFE2"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Innogen Staff and Associated (many of whom contribute to the teaching of MSc BIG) can be found at: </w:t>
      </w:r>
      <w:hyperlink r:id="rId29" w:history="1">
        <w:r w:rsidRPr="006E7602">
          <w:rPr>
            <w:rStyle w:val="Hyperlink"/>
            <w:rFonts w:ascii="Arial" w:hAnsi="Arial" w:cs="Arial"/>
            <w:szCs w:val="24"/>
            <w:lang w:val="en-GB" w:eastAsia="ja-JP"/>
          </w:rPr>
          <w:t>http://www.inno</w:t>
        </w:r>
        <w:r w:rsidRPr="006E7602">
          <w:rPr>
            <w:rStyle w:val="Hyperlink"/>
            <w:rFonts w:ascii="Arial" w:hAnsi="Arial" w:cs="Arial"/>
            <w:szCs w:val="24"/>
            <w:lang w:val="en-GB" w:eastAsia="ja-JP"/>
          </w:rPr>
          <w:t>g</w:t>
        </w:r>
        <w:r w:rsidRPr="006E7602">
          <w:rPr>
            <w:rStyle w:val="Hyperlink"/>
            <w:rFonts w:ascii="Arial" w:hAnsi="Arial" w:cs="Arial"/>
            <w:szCs w:val="24"/>
            <w:lang w:val="en-GB" w:eastAsia="ja-JP"/>
          </w:rPr>
          <w:t>e</w:t>
        </w:r>
        <w:r w:rsidRPr="006E7602">
          <w:rPr>
            <w:rStyle w:val="Hyperlink"/>
            <w:rFonts w:ascii="Arial" w:hAnsi="Arial" w:cs="Arial"/>
            <w:szCs w:val="24"/>
            <w:lang w:val="en-GB" w:eastAsia="ja-JP"/>
          </w:rPr>
          <w:t>n.ac.uk/p</w:t>
        </w:r>
        <w:r w:rsidRPr="006E7602">
          <w:rPr>
            <w:rStyle w:val="Hyperlink"/>
            <w:rFonts w:ascii="Arial" w:hAnsi="Arial" w:cs="Arial"/>
            <w:szCs w:val="24"/>
            <w:lang w:val="en-GB" w:eastAsia="ja-JP"/>
          </w:rPr>
          <w:t>e</w:t>
        </w:r>
        <w:r w:rsidRPr="006E7602">
          <w:rPr>
            <w:rStyle w:val="Hyperlink"/>
            <w:rFonts w:ascii="Arial" w:hAnsi="Arial" w:cs="Arial"/>
            <w:szCs w:val="24"/>
            <w:lang w:val="en-GB" w:eastAsia="ja-JP"/>
          </w:rPr>
          <w:t>ople/</w:t>
        </w:r>
      </w:hyperlink>
      <w:r w:rsidRPr="006E7602">
        <w:rPr>
          <w:rFonts w:ascii="Arial" w:hAnsi="Arial" w:cs="Arial"/>
          <w:szCs w:val="24"/>
          <w:lang w:val="en-GB" w:eastAsia="ja-JP"/>
        </w:rPr>
        <w:t xml:space="preserve"> </w:t>
      </w:r>
    </w:p>
    <w:p w14:paraId="42E8ACDB"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733C1988"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STIS Staff and Research Students are available at </w:t>
      </w:r>
      <w:hyperlink r:id="rId30" w:history="1">
        <w:r w:rsidR="00AF7898" w:rsidRPr="006E7602">
          <w:rPr>
            <w:rStyle w:val="Hyperlink"/>
            <w:rFonts w:ascii="Arial" w:hAnsi="Arial" w:cs="Arial"/>
            <w:szCs w:val="24"/>
            <w:lang w:val="en-GB" w:eastAsia="ja-JP"/>
          </w:rPr>
          <w:t>http://www.sps.ed.ac.uk</w:t>
        </w:r>
        <w:r w:rsidR="00AF7898" w:rsidRPr="006E7602">
          <w:rPr>
            <w:rStyle w:val="Hyperlink"/>
            <w:rFonts w:ascii="Arial" w:hAnsi="Arial" w:cs="Arial"/>
            <w:szCs w:val="24"/>
            <w:lang w:val="en-GB" w:eastAsia="ja-JP"/>
          </w:rPr>
          <w:t>/</w:t>
        </w:r>
        <w:r w:rsidR="00AF7898" w:rsidRPr="006E7602">
          <w:rPr>
            <w:rStyle w:val="Hyperlink"/>
            <w:rFonts w:ascii="Arial" w:hAnsi="Arial" w:cs="Arial"/>
            <w:szCs w:val="24"/>
            <w:lang w:val="en-GB" w:eastAsia="ja-JP"/>
          </w:rPr>
          <w:t>staff/science_t</w:t>
        </w:r>
        <w:r w:rsidR="00AF7898" w:rsidRPr="006E7602">
          <w:rPr>
            <w:rStyle w:val="Hyperlink"/>
            <w:rFonts w:ascii="Arial" w:hAnsi="Arial" w:cs="Arial"/>
            <w:szCs w:val="24"/>
            <w:lang w:val="en-GB" w:eastAsia="ja-JP"/>
          </w:rPr>
          <w:t>e</w:t>
        </w:r>
        <w:r w:rsidR="00AF7898" w:rsidRPr="006E7602">
          <w:rPr>
            <w:rStyle w:val="Hyperlink"/>
            <w:rFonts w:ascii="Arial" w:hAnsi="Arial" w:cs="Arial"/>
            <w:szCs w:val="24"/>
            <w:lang w:val="en-GB" w:eastAsia="ja-JP"/>
          </w:rPr>
          <w:t>chn</w:t>
        </w:r>
        <w:r w:rsidR="00AF7898" w:rsidRPr="006E7602">
          <w:rPr>
            <w:rStyle w:val="Hyperlink"/>
            <w:rFonts w:ascii="Arial" w:hAnsi="Arial" w:cs="Arial"/>
            <w:szCs w:val="24"/>
            <w:lang w:val="en-GB" w:eastAsia="ja-JP"/>
          </w:rPr>
          <w:t>o</w:t>
        </w:r>
        <w:r w:rsidR="00AF7898" w:rsidRPr="006E7602">
          <w:rPr>
            <w:rStyle w:val="Hyperlink"/>
            <w:rFonts w:ascii="Arial" w:hAnsi="Arial" w:cs="Arial"/>
            <w:szCs w:val="24"/>
            <w:lang w:val="en-GB" w:eastAsia="ja-JP"/>
          </w:rPr>
          <w:t>logy_and_innovation_studies</w:t>
        </w:r>
      </w:hyperlink>
      <w:r w:rsidR="00AF7898" w:rsidRPr="006E7602">
        <w:rPr>
          <w:rFonts w:ascii="Arial" w:hAnsi="Arial" w:cs="Arial"/>
          <w:szCs w:val="24"/>
          <w:lang w:val="en-GB" w:eastAsia="ja-JP"/>
        </w:rPr>
        <w:t>.</w:t>
      </w:r>
    </w:p>
    <w:p w14:paraId="63AC7DA6"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6B5D4442" w14:textId="77777777" w:rsidR="00EA4C94" w:rsidRPr="006E7602" w:rsidRDefault="00C11CF6"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staff in the School of Social and Political Science are available at: </w:t>
      </w:r>
      <w:bookmarkEnd w:id="45"/>
      <w:r w:rsidR="00AF7898" w:rsidRPr="006E7602">
        <w:rPr>
          <w:rFonts w:ascii="Arial" w:hAnsi="Arial" w:cs="Arial"/>
          <w:szCs w:val="24"/>
          <w:lang w:val="en-GB" w:eastAsia="ja-JP"/>
        </w:rPr>
        <w:fldChar w:fldCharType="begin"/>
      </w:r>
      <w:r w:rsidR="00AF0F55" w:rsidRPr="006E7602">
        <w:rPr>
          <w:rFonts w:ascii="Arial" w:hAnsi="Arial" w:cs="Arial"/>
          <w:szCs w:val="24"/>
          <w:lang w:val="en-GB" w:eastAsia="ja-JP"/>
        </w:rPr>
        <w:instrText>HYPERLINK "https://www.sps.ed.ac.uk/people"</w:instrText>
      </w:r>
      <w:r w:rsidR="00AF0F55" w:rsidRPr="006E7602">
        <w:rPr>
          <w:rFonts w:ascii="Arial" w:hAnsi="Arial" w:cs="Arial"/>
          <w:szCs w:val="24"/>
          <w:lang w:val="en-GB" w:eastAsia="ja-JP"/>
        </w:rPr>
      </w:r>
      <w:r w:rsidR="00AF7898" w:rsidRPr="006E7602">
        <w:rPr>
          <w:rFonts w:ascii="Arial" w:hAnsi="Arial" w:cs="Arial"/>
          <w:szCs w:val="24"/>
          <w:lang w:val="en-GB" w:eastAsia="ja-JP"/>
        </w:rPr>
        <w:fldChar w:fldCharType="separate"/>
      </w:r>
      <w:r w:rsidR="00AF0F55" w:rsidRPr="006E7602">
        <w:rPr>
          <w:rStyle w:val="Hyperlink"/>
          <w:rFonts w:ascii="Arial" w:hAnsi="Arial" w:cs="Arial"/>
          <w:szCs w:val="24"/>
          <w:lang w:val="en-GB" w:eastAsia="ja-JP"/>
        </w:rPr>
        <w:t>https://www.sps.ed.ac.</w:t>
      </w:r>
      <w:r w:rsidR="00AF0F55" w:rsidRPr="006E7602">
        <w:rPr>
          <w:rStyle w:val="Hyperlink"/>
          <w:rFonts w:ascii="Arial" w:hAnsi="Arial" w:cs="Arial"/>
          <w:szCs w:val="24"/>
          <w:lang w:val="en-GB" w:eastAsia="ja-JP"/>
        </w:rPr>
        <w:t>u</w:t>
      </w:r>
      <w:r w:rsidR="00AF0F55" w:rsidRPr="006E7602">
        <w:rPr>
          <w:rStyle w:val="Hyperlink"/>
          <w:rFonts w:ascii="Arial" w:hAnsi="Arial" w:cs="Arial"/>
          <w:szCs w:val="24"/>
          <w:lang w:val="en-GB" w:eastAsia="ja-JP"/>
        </w:rPr>
        <w:t>k/pe</w:t>
      </w:r>
      <w:r w:rsidR="00AF0F55" w:rsidRPr="006E7602">
        <w:rPr>
          <w:rStyle w:val="Hyperlink"/>
          <w:rFonts w:ascii="Arial" w:hAnsi="Arial" w:cs="Arial"/>
          <w:szCs w:val="24"/>
          <w:lang w:val="en-GB" w:eastAsia="ja-JP"/>
        </w:rPr>
        <w:t>o</w:t>
      </w:r>
      <w:r w:rsidR="00AF0F55" w:rsidRPr="006E7602">
        <w:rPr>
          <w:rStyle w:val="Hyperlink"/>
          <w:rFonts w:ascii="Arial" w:hAnsi="Arial" w:cs="Arial"/>
          <w:szCs w:val="24"/>
          <w:lang w:val="en-GB" w:eastAsia="ja-JP"/>
        </w:rPr>
        <w:t>ple</w:t>
      </w:r>
      <w:r w:rsidR="00AF7898" w:rsidRPr="006E7602">
        <w:rPr>
          <w:rFonts w:ascii="Arial" w:hAnsi="Arial" w:cs="Arial"/>
          <w:szCs w:val="24"/>
          <w:lang w:val="en-GB" w:eastAsia="ja-JP"/>
        </w:rPr>
        <w:fldChar w:fldCharType="end"/>
      </w:r>
      <w:r w:rsidR="00AF7898" w:rsidRPr="006E7602">
        <w:rPr>
          <w:rFonts w:ascii="Arial" w:hAnsi="Arial" w:cs="Arial"/>
          <w:szCs w:val="24"/>
          <w:lang w:val="en-GB" w:eastAsia="ja-JP"/>
        </w:rPr>
        <w:t>.</w:t>
      </w:r>
    </w:p>
    <w:p w14:paraId="74109AF3" w14:textId="77777777" w:rsidR="00AF7898" w:rsidRPr="006E7602" w:rsidRDefault="00AF7898"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sectPr w:rsidR="00AF7898" w:rsidRPr="006E7602" w:rsidSect="00D23EC5">
      <w:headerReference w:type="default" r:id="rId31"/>
      <w:footerReference w:type="default" r:id="rId32"/>
      <w:headerReference w:type="first" r:id="rId33"/>
      <w:footerReference w:type="first" r:id="rId34"/>
      <w:pgSz w:w="11900" w:h="16840"/>
      <w:pgMar w:top="1134" w:right="1134" w:bottom="1134" w:left="1134" w:header="794"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E1D3" w14:textId="77777777" w:rsidR="00C67487" w:rsidRDefault="00C67487">
      <w:r>
        <w:separator/>
      </w:r>
    </w:p>
  </w:endnote>
  <w:endnote w:type="continuationSeparator" w:id="0">
    <w:p w14:paraId="67614007" w14:textId="77777777" w:rsidR="00C67487" w:rsidRDefault="00C6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neva">
    <w:altName w:val="Arial"/>
    <w:charset w:val="00"/>
    <w:family w:val="roman"/>
    <w:pitch w:val="default"/>
  </w:font>
  <w:font w:name="Gentium">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EF2E"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sidR="00F82915">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16FD"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4D06" w14:textId="77777777" w:rsidR="00C67487" w:rsidRDefault="00C67487">
      <w:r>
        <w:separator/>
      </w:r>
    </w:p>
  </w:footnote>
  <w:footnote w:type="continuationSeparator" w:id="0">
    <w:p w14:paraId="5F6098CB" w14:textId="77777777" w:rsidR="00C67487" w:rsidRDefault="00C6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22BB" w14:textId="77777777" w:rsidR="00291F06" w:rsidRDefault="00820E0F">
    <w:pPr>
      <w:pStyle w:val="Header"/>
    </w:pPr>
    <w:r>
      <w:t>2</w:t>
    </w:r>
    <w:r w:rsidR="00EC641E">
      <w:t>0</w:t>
    </w:r>
    <w:r w:rsidR="00905832">
      <w:t>2</w:t>
    </w:r>
    <w:r w:rsidR="0016649D">
      <w:t>4-25</w:t>
    </w:r>
    <w:r w:rsidR="00291F06">
      <w:tab/>
    </w:r>
    <w:r w:rsidR="00291F06">
      <w:tab/>
      <w:t>MSc in Management of Bioeconomy, Innovation and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CFA7" w14:textId="77777777" w:rsidR="00291F06" w:rsidRDefault="00291F06">
    <w:pPr>
      <w:pStyle w:val="Header"/>
    </w:pPr>
    <w:r>
      <w:t>2007-08</w:t>
    </w:r>
    <w:r>
      <w:tab/>
    </w:r>
    <w:r>
      <w:tab/>
      <w:t>MSc/Dip Science and Technology Policy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06CF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7A98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BC69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20F6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D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E6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1ED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03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2BC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9CD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2A461F3E"/>
    <w:lvl w:ilvl="0">
      <w:start w:val="1"/>
      <w:numFmt w:val="bullet"/>
      <w:pStyle w:val="bullet"/>
      <w:lvlText w:val=""/>
      <w:lvlJc w:val="left"/>
      <w:pPr>
        <w:tabs>
          <w:tab w:val="num" w:pos="567"/>
        </w:tabs>
        <w:ind w:left="567" w:hanging="567"/>
      </w:pPr>
      <w:rPr>
        <w:rFonts w:ascii="Symbol" w:hAnsi="Symbol" w:hint="default"/>
      </w:rPr>
    </w:lvl>
  </w:abstractNum>
  <w:abstractNum w:abstractNumId="11" w15:restartNumberingAfterBreak="0">
    <w:nsid w:val="04EF65A1"/>
    <w:multiLevelType w:val="hybridMultilevel"/>
    <w:tmpl w:val="9662C3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AD261B"/>
    <w:multiLevelType w:val="hybridMultilevel"/>
    <w:tmpl w:val="291A4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4132B"/>
    <w:multiLevelType w:val="hybridMultilevel"/>
    <w:tmpl w:val="12AA4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934F0"/>
    <w:multiLevelType w:val="hybridMultilevel"/>
    <w:tmpl w:val="5518F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090705"/>
    <w:multiLevelType w:val="hybridMultilevel"/>
    <w:tmpl w:val="D1289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75BF4"/>
    <w:multiLevelType w:val="hybridMultilevel"/>
    <w:tmpl w:val="F176E8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5300A"/>
    <w:multiLevelType w:val="hybridMultilevel"/>
    <w:tmpl w:val="50B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70737"/>
    <w:multiLevelType w:val="hybridMultilevel"/>
    <w:tmpl w:val="8188B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03252"/>
    <w:multiLevelType w:val="multilevel"/>
    <w:tmpl w:val="9FC6E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9E6AF1"/>
    <w:multiLevelType w:val="multilevel"/>
    <w:tmpl w:val="8CF6533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B28BE"/>
    <w:multiLevelType w:val="multilevel"/>
    <w:tmpl w:val="749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60F51"/>
    <w:multiLevelType w:val="hybridMultilevel"/>
    <w:tmpl w:val="7FF2D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C79BF"/>
    <w:multiLevelType w:val="hybridMultilevel"/>
    <w:tmpl w:val="D3C84A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C65A9"/>
    <w:multiLevelType w:val="hybridMultilevel"/>
    <w:tmpl w:val="8FB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6468CA"/>
    <w:multiLevelType w:val="hybridMultilevel"/>
    <w:tmpl w:val="9FC6E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E17BD"/>
    <w:multiLevelType w:val="hybridMultilevel"/>
    <w:tmpl w:val="AC2CBBB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25307"/>
    <w:multiLevelType w:val="hybridMultilevel"/>
    <w:tmpl w:val="F19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1FDB"/>
    <w:multiLevelType w:val="hybridMultilevel"/>
    <w:tmpl w:val="4846F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EFB690D"/>
    <w:multiLevelType w:val="hybridMultilevel"/>
    <w:tmpl w:val="BE2E8522"/>
    <w:lvl w:ilvl="0" w:tplc="FE92CFFE">
      <w:start w:val="1"/>
      <w:numFmt w:val="bullet"/>
      <w:pStyle w:val="dashedpoint"/>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A5CD9"/>
    <w:multiLevelType w:val="multilevel"/>
    <w:tmpl w:val="946E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77C57"/>
    <w:multiLevelType w:val="hybridMultilevel"/>
    <w:tmpl w:val="B61CE2FA"/>
    <w:lvl w:ilvl="0" w:tplc="F63C7DE4">
      <w:start w:val="1"/>
      <w:numFmt w:val="bullet"/>
      <w:pStyle w:val="dashedlevel2"/>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C4E48"/>
    <w:multiLevelType w:val="hybridMultilevel"/>
    <w:tmpl w:val="B7B2CA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36"/>
  </w:num>
  <w:num w:numId="4">
    <w:abstractNumId w:val="33"/>
  </w:num>
  <w:num w:numId="5">
    <w:abstractNumId w:val="34"/>
  </w:num>
  <w:num w:numId="6">
    <w:abstractNumId w:val="16"/>
  </w:num>
  <w:num w:numId="7">
    <w:abstractNumId w:val="26"/>
  </w:num>
  <w:num w:numId="8">
    <w:abstractNumId w:val="24"/>
  </w:num>
  <w:num w:numId="9">
    <w:abstractNumId w:val="27"/>
  </w:num>
  <w:num w:numId="10">
    <w:abstractNumId w:val="28"/>
  </w:num>
  <w:num w:numId="11">
    <w:abstractNumId w:val="20"/>
  </w:num>
  <w:num w:numId="12">
    <w:abstractNumId w:val="37"/>
  </w:num>
  <w:num w:numId="13">
    <w:abstractNumId w:val="17"/>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21"/>
  </w:num>
  <w:num w:numId="27">
    <w:abstractNumId w:val="23"/>
  </w:num>
  <w:num w:numId="28">
    <w:abstractNumId w:val="30"/>
  </w:num>
  <w:num w:numId="29">
    <w:abstractNumId w:val="15"/>
  </w:num>
  <w:num w:numId="30">
    <w:abstractNumId w:val="35"/>
  </w:num>
  <w:num w:numId="31">
    <w:abstractNumId w:val="31"/>
  </w:num>
  <w:num w:numId="32">
    <w:abstractNumId w:val="18"/>
  </w:num>
  <w:num w:numId="33">
    <w:abstractNumId w:val="32"/>
  </w:num>
  <w:num w:numId="34">
    <w:abstractNumId w:val="29"/>
  </w:num>
  <w:num w:numId="35">
    <w:abstractNumId w:val="11"/>
  </w:num>
  <w:num w:numId="36">
    <w:abstractNumId w:val="19"/>
  </w:num>
  <w:num w:numId="37">
    <w:abstractNumId w:val="25"/>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0"/>
    <w:rsid w:val="00000020"/>
    <w:rsid w:val="0000024C"/>
    <w:rsid w:val="000074C5"/>
    <w:rsid w:val="000140F4"/>
    <w:rsid w:val="000156E7"/>
    <w:rsid w:val="000159F8"/>
    <w:rsid w:val="0001739B"/>
    <w:rsid w:val="00017764"/>
    <w:rsid w:val="00030ACC"/>
    <w:rsid w:val="0003197E"/>
    <w:rsid w:val="000336C6"/>
    <w:rsid w:val="000338EE"/>
    <w:rsid w:val="00044064"/>
    <w:rsid w:val="00044448"/>
    <w:rsid w:val="0005748A"/>
    <w:rsid w:val="0007074C"/>
    <w:rsid w:val="00072ADD"/>
    <w:rsid w:val="000808BB"/>
    <w:rsid w:val="000835F6"/>
    <w:rsid w:val="00083BE2"/>
    <w:rsid w:val="00087761"/>
    <w:rsid w:val="000935FF"/>
    <w:rsid w:val="000A5EB4"/>
    <w:rsid w:val="000B4AED"/>
    <w:rsid w:val="000C2871"/>
    <w:rsid w:val="000C4A48"/>
    <w:rsid w:val="000C596E"/>
    <w:rsid w:val="000D07C9"/>
    <w:rsid w:val="000D5785"/>
    <w:rsid w:val="000E476A"/>
    <w:rsid w:val="00105D72"/>
    <w:rsid w:val="001133B4"/>
    <w:rsid w:val="00113D1D"/>
    <w:rsid w:val="0011653F"/>
    <w:rsid w:val="001204F0"/>
    <w:rsid w:val="001318A2"/>
    <w:rsid w:val="00142988"/>
    <w:rsid w:val="0014400F"/>
    <w:rsid w:val="00160B54"/>
    <w:rsid w:val="0016649D"/>
    <w:rsid w:val="00174F6D"/>
    <w:rsid w:val="001814B5"/>
    <w:rsid w:val="00182867"/>
    <w:rsid w:val="001947F7"/>
    <w:rsid w:val="00195EDD"/>
    <w:rsid w:val="00196146"/>
    <w:rsid w:val="001A227E"/>
    <w:rsid w:val="001A55F9"/>
    <w:rsid w:val="001A6EE6"/>
    <w:rsid w:val="001B2F07"/>
    <w:rsid w:val="001C0579"/>
    <w:rsid w:val="001C5D29"/>
    <w:rsid w:val="001C7134"/>
    <w:rsid w:val="001C7CDA"/>
    <w:rsid w:val="001D4A6B"/>
    <w:rsid w:val="001D5225"/>
    <w:rsid w:val="001E4E80"/>
    <w:rsid w:val="001F2328"/>
    <w:rsid w:val="001F3177"/>
    <w:rsid w:val="001F32A2"/>
    <w:rsid w:val="002109CE"/>
    <w:rsid w:val="00210FEC"/>
    <w:rsid w:val="002138EB"/>
    <w:rsid w:val="00217636"/>
    <w:rsid w:val="00227052"/>
    <w:rsid w:val="00231253"/>
    <w:rsid w:val="002439EE"/>
    <w:rsid w:val="00243A2F"/>
    <w:rsid w:val="00244021"/>
    <w:rsid w:val="0024540E"/>
    <w:rsid w:val="00251865"/>
    <w:rsid w:val="00251B05"/>
    <w:rsid w:val="00255429"/>
    <w:rsid w:val="00261EA2"/>
    <w:rsid w:val="00262406"/>
    <w:rsid w:val="002646D2"/>
    <w:rsid w:val="00264EC0"/>
    <w:rsid w:val="00265559"/>
    <w:rsid w:val="002748AC"/>
    <w:rsid w:val="00275273"/>
    <w:rsid w:val="0027561F"/>
    <w:rsid w:val="00276BB9"/>
    <w:rsid w:val="00291F06"/>
    <w:rsid w:val="002926F6"/>
    <w:rsid w:val="00295010"/>
    <w:rsid w:val="002A015B"/>
    <w:rsid w:val="002A5B9D"/>
    <w:rsid w:val="002C3F92"/>
    <w:rsid w:val="002C7BE2"/>
    <w:rsid w:val="002D0A7B"/>
    <w:rsid w:val="002E7252"/>
    <w:rsid w:val="002F0780"/>
    <w:rsid w:val="002F2604"/>
    <w:rsid w:val="003043C0"/>
    <w:rsid w:val="00304E74"/>
    <w:rsid w:val="00305DE6"/>
    <w:rsid w:val="003229D6"/>
    <w:rsid w:val="00323194"/>
    <w:rsid w:val="0033222F"/>
    <w:rsid w:val="003404FE"/>
    <w:rsid w:val="00350F6D"/>
    <w:rsid w:val="0035747A"/>
    <w:rsid w:val="00362D1C"/>
    <w:rsid w:val="00370FB5"/>
    <w:rsid w:val="003800F5"/>
    <w:rsid w:val="003815ED"/>
    <w:rsid w:val="00385CA0"/>
    <w:rsid w:val="0038625B"/>
    <w:rsid w:val="0039328B"/>
    <w:rsid w:val="003A21A1"/>
    <w:rsid w:val="003A677D"/>
    <w:rsid w:val="003B04BF"/>
    <w:rsid w:val="003B3D95"/>
    <w:rsid w:val="003B53BF"/>
    <w:rsid w:val="003C482B"/>
    <w:rsid w:val="003C6D3C"/>
    <w:rsid w:val="003E2FED"/>
    <w:rsid w:val="003E4AF1"/>
    <w:rsid w:val="003E5809"/>
    <w:rsid w:val="003E693D"/>
    <w:rsid w:val="003E6B02"/>
    <w:rsid w:val="003F0345"/>
    <w:rsid w:val="003F16BB"/>
    <w:rsid w:val="003F31E0"/>
    <w:rsid w:val="003F6BE7"/>
    <w:rsid w:val="00402ED4"/>
    <w:rsid w:val="00410C10"/>
    <w:rsid w:val="00411CD3"/>
    <w:rsid w:val="00423FC7"/>
    <w:rsid w:val="00433B9F"/>
    <w:rsid w:val="00436C8E"/>
    <w:rsid w:val="00442D4D"/>
    <w:rsid w:val="0044760C"/>
    <w:rsid w:val="00452BC4"/>
    <w:rsid w:val="00454A2C"/>
    <w:rsid w:val="00455A59"/>
    <w:rsid w:val="00455D5D"/>
    <w:rsid w:val="004632D8"/>
    <w:rsid w:val="00471AAA"/>
    <w:rsid w:val="00475852"/>
    <w:rsid w:val="00481173"/>
    <w:rsid w:val="004832E8"/>
    <w:rsid w:val="00484437"/>
    <w:rsid w:val="00484A66"/>
    <w:rsid w:val="00484BE5"/>
    <w:rsid w:val="00486322"/>
    <w:rsid w:val="00490A41"/>
    <w:rsid w:val="0049162F"/>
    <w:rsid w:val="00493ABC"/>
    <w:rsid w:val="00497082"/>
    <w:rsid w:val="004A3E88"/>
    <w:rsid w:val="004B5E33"/>
    <w:rsid w:val="004B6142"/>
    <w:rsid w:val="004C4BA7"/>
    <w:rsid w:val="004D4B2F"/>
    <w:rsid w:val="004D7AAE"/>
    <w:rsid w:val="004E0F22"/>
    <w:rsid w:val="004E1BEC"/>
    <w:rsid w:val="004E4027"/>
    <w:rsid w:val="00504E40"/>
    <w:rsid w:val="005065EB"/>
    <w:rsid w:val="00510650"/>
    <w:rsid w:val="005209E6"/>
    <w:rsid w:val="00531D83"/>
    <w:rsid w:val="005325DD"/>
    <w:rsid w:val="00537226"/>
    <w:rsid w:val="0054354C"/>
    <w:rsid w:val="00544F8C"/>
    <w:rsid w:val="00553987"/>
    <w:rsid w:val="00563CE6"/>
    <w:rsid w:val="00586A65"/>
    <w:rsid w:val="0059111E"/>
    <w:rsid w:val="00595AD9"/>
    <w:rsid w:val="00597B6A"/>
    <w:rsid w:val="005A449E"/>
    <w:rsid w:val="005A5797"/>
    <w:rsid w:val="005C3810"/>
    <w:rsid w:val="005C5FAA"/>
    <w:rsid w:val="005D0F55"/>
    <w:rsid w:val="005D428F"/>
    <w:rsid w:val="005D7F7C"/>
    <w:rsid w:val="005F7154"/>
    <w:rsid w:val="0060134C"/>
    <w:rsid w:val="006028B0"/>
    <w:rsid w:val="0060457D"/>
    <w:rsid w:val="00610290"/>
    <w:rsid w:val="00612033"/>
    <w:rsid w:val="00616919"/>
    <w:rsid w:val="00616A79"/>
    <w:rsid w:val="00622950"/>
    <w:rsid w:val="00622FAB"/>
    <w:rsid w:val="006263E6"/>
    <w:rsid w:val="00626BD3"/>
    <w:rsid w:val="00627894"/>
    <w:rsid w:val="00631BD1"/>
    <w:rsid w:val="00633229"/>
    <w:rsid w:val="00643E4A"/>
    <w:rsid w:val="00651B83"/>
    <w:rsid w:val="0066602D"/>
    <w:rsid w:val="00680652"/>
    <w:rsid w:val="00686249"/>
    <w:rsid w:val="00691479"/>
    <w:rsid w:val="006914F2"/>
    <w:rsid w:val="0069213B"/>
    <w:rsid w:val="006931ED"/>
    <w:rsid w:val="00693745"/>
    <w:rsid w:val="0069589A"/>
    <w:rsid w:val="006A1175"/>
    <w:rsid w:val="006A44AB"/>
    <w:rsid w:val="006B0110"/>
    <w:rsid w:val="006C5220"/>
    <w:rsid w:val="006C67D0"/>
    <w:rsid w:val="006E1B0B"/>
    <w:rsid w:val="006E7602"/>
    <w:rsid w:val="006F1A80"/>
    <w:rsid w:val="006F1B14"/>
    <w:rsid w:val="007153D4"/>
    <w:rsid w:val="00715B16"/>
    <w:rsid w:val="00716569"/>
    <w:rsid w:val="00736322"/>
    <w:rsid w:val="0073731B"/>
    <w:rsid w:val="00737B1A"/>
    <w:rsid w:val="0074148E"/>
    <w:rsid w:val="00742024"/>
    <w:rsid w:val="00745B49"/>
    <w:rsid w:val="0075013A"/>
    <w:rsid w:val="0075045D"/>
    <w:rsid w:val="0075217E"/>
    <w:rsid w:val="0078274C"/>
    <w:rsid w:val="00792FB3"/>
    <w:rsid w:val="0079487A"/>
    <w:rsid w:val="00794CFB"/>
    <w:rsid w:val="007952E6"/>
    <w:rsid w:val="00797551"/>
    <w:rsid w:val="007A2449"/>
    <w:rsid w:val="007A5573"/>
    <w:rsid w:val="007A55F3"/>
    <w:rsid w:val="007A6A0B"/>
    <w:rsid w:val="007B6406"/>
    <w:rsid w:val="007C01AB"/>
    <w:rsid w:val="007C06FE"/>
    <w:rsid w:val="007C08A5"/>
    <w:rsid w:val="007C0D2B"/>
    <w:rsid w:val="007C33A8"/>
    <w:rsid w:val="007C503B"/>
    <w:rsid w:val="007C664F"/>
    <w:rsid w:val="007C7BCA"/>
    <w:rsid w:val="007D1467"/>
    <w:rsid w:val="007D402C"/>
    <w:rsid w:val="007D76A1"/>
    <w:rsid w:val="007E391D"/>
    <w:rsid w:val="007E3A00"/>
    <w:rsid w:val="007E6529"/>
    <w:rsid w:val="007E6837"/>
    <w:rsid w:val="007F15BA"/>
    <w:rsid w:val="007F26FC"/>
    <w:rsid w:val="007F6CCD"/>
    <w:rsid w:val="00804411"/>
    <w:rsid w:val="008071E3"/>
    <w:rsid w:val="00811982"/>
    <w:rsid w:val="00813AC1"/>
    <w:rsid w:val="00820E0F"/>
    <w:rsid w:val="00832D80"/>
    <w:rsid w:val="00836D89"/>
    <w:rsid w:val="00845ECD"/>
    <w:rsid w:val="00846FA9"/>
    <w:rsid w:val="00852ADB"/>
    <w:rsid w:val="00856C59"/>
    <w:rsid w:val="0086264F"/>
    <w:rsid w:val="00873520"/>
    <w:rsid w:val="00873EAB"/>
    <w:rsid w:val="0087504F"/>
    <w:rsid w:val="00875CEB"/>
    <w:rsid w:val="00880BE6"/>
    <w:rsid w:val="008902FD"/>
    <w:rsid w:val="00892131"/>
    <w:rsid w:val="00894850"/>
    <w:rsid w:val="00896054"/>
    <w:rsid w:val="0089630F"/>
    <w:rsid w:val="008A04D9"/>
    <w:rsid w:val="008A0829"/>
    <w:rsid w:val="008A1E18"/>
    <w:rsid w:val="008A2FC4"/>
    <w:rsid w:val="008B02B1"/>
    <w:rsid w:val="008B1306"/>
    <w:rsid w:val="008C63AB"/>
    <w:rsid w:val="008C66D5"/>
    <w:rsid w:val="008D20A9"/>
    <w:rsid w:val="008D6D28"/>
    <w:rsid w:val="008E1236"/>
    <w:rsid w:val="008E34C7"/>
    <w:rsid w:val="008F12EA"/>
    <w:rsid w:val="008F141D"/>
    <w:rsid w:val="00905832"/>
    <w:rsid w:val="00907434"/>
    <w:rsid w:val="00911EC1"/>
    <w:rsid w:val="009163C0"/>
    <w:rsid w:val="00921595"/>
    <w:rsid w:val="0092232B"/>
    <w:rsid w:val="00922848"/>
    <w:rsid w:val="009264D2"/>
    <w:rsid w:val="00926CC7"/>
    <w:rsid w:val="00933D8E"/>
    <w:rsid w:val="00934F06"/>
    <w:rsid w:val="00944AB9"/>
    <w:rsid w:val="00947F4B"/>
    <w:rsid w:val="009728BC"/>
    <w:rsid w:val="009840F3"/>
    <w:rsid w:val="00984B2A"/>
    <w:rsid w:val="0099189F"/>
    <w:rsid w:val="00992890"/>
    <w:rsid w:val="009B56D0"/>
    <w:rsid w:val="009D2619"/>
    <w:rsid w:val="009D4935"/>
    <w:rsid w:val="009E61B2"/>
    <w:rsid w:val="009F4FDB"/>
    <w:rsid w:val="00A045DE"/>
    <w:rsid w:val="00A119A6"/>
    <w:rsid w:val="00A1473C"/>
    <w:rsid w:val="00A17670"/>
    <w:rsid w:val="00A25206"/>
    <w:rsid w:val="00A27CBF"/>
    <w:rsid w:val="00A30334"/>
    <w:rsid w:val="00A320D7"/>
    <w:rsid w:val="00A50A35"/>
    <w:rsid w:val="00A6234A"/>
    <w:rsid w:val="00A666BF"/>
    <w:rsid w:val="00A739B3"/>
    <w:rsid w:val="00A741F9"/>
    <w:rsid w:val="00A747A6"/>
    <w:rsid w:val="00A75353"/>
    <w:rsid w:val="00A8245F"/>
    <w:rsid w:val="00A84CE5"/>
    <w:rsid w:val="00A87D01"/>
    <w:rsid w:val="00AA0B56"/>
    <w:rsid w:val="00AA53D8"/>
    <w:rsid w:val="00AB33C3"/>
    <w:rsid w:val="00AE6DF2"/>
    <w:rsid w:val="00AF0A3D"/>
    <w:rsid w:val="00AF0F55"/>
    <w:rsid w:val="00AF10AB"/>
    <w:rsid w:val="00AF5915"/>
    <w:rsid w:val="00AF7898"/>
    <w:rsid w:val="00AF7E82"/>
    <w:rsid w:val="00B06F89"/>
    <w:rsid w:val="00B1204C"/>
    <w:rsid w:val="00B21D89"/>
    <w:rsid w:val="00B23ED8"/>
    <w:rsid w:val="00B267F0"/>
    <w:rsid w:val="00B32E43"/>
    <w:rsid w:val="00B3350E"/>
    <w:rsid w:val="00B46199"/>
    <w:rsid w:val="00B50C81"/>
    <w:rsid w:val="00B55BEA"/>
    <w:rsid w:val="00B66E0B"/>
    <w:rsid w:val="00B67406"/>
    <w:rsid w:val="00B712A2"/>
    <w:rsid w:val="00B71B74"/>
    <w:rsid w:val="00B71EAF"/>
    <w:rsid w:val="00B73C85"/>
    <w:rsid w:val="00B762A2"/>
    <w:rsid w:val="00B8524E"/>
    <w:rsid w:val="00B903D8"/>
    <w:rsid w:val="00B95702"/>
    <w:rsid w:val="00B97521"/>
    <w:rsid w:val="00B979A5"/>
    <w:rsid w:val="00BB09EE"/>
    <w:rsid w:val="00BB1AE1"/>
    <w:rsid w:val="00BB3666"/>
    <w:rsid w:val="00BC6504"/>
    <w:rsid w:val="00BE0B42"/>
    <w:rsid w:val="00BE1F89"/>
    <w:rsid w:val="00BE23AF"/>
    <w:rsid w:val="00BE30C1"/>
    <w:rsid w:val="00BE5BC9"/>
    <w:rsid w:val="00BE75CB"/>
    <w:rsid w:val="00BF4E49"/>
    <w:rsid w:val="00BF649B"/>
    <w:rsid w:val="00BF7892"/>
    <w:rsid w:val="00C05515"/>
    <w:rsid w:val="00C11CF6"/>
    <w:rsid w:val="00C12390"/>
    <w:rsid w:val="00C217C3"/>
    <w:rsid w:val="00C4388E"/>
    <w:rsid w:val="00C46C05"/>
    <w:rsid w:val="00C517DC"/>
    <w:rsid w:val="00C518C9"/>
    <w:rsid w:val="00C51FBE"/>
    <w:rsid w:val="00C542EC"/>
    <w:rsid w:val="00C56ADB"/>
    <w:rsid w:val="00C6254D"/>
    <w:rsid w:val="00C65AFB"/>
    <w:rsid w:val="00C67487"/>
    <w:rsid w:val="00C70F15"/>
    <w:rsid w:val="00C75213"/>
    <w:rsid w:val="00C7751D"/>
    <w:rsid w:val="00C80637"/>
    <w:rsid w:val="00C856EA"/>
    <w:rsid w:val="00C859E1"/>
    <w:rsid w:val="00C86AF8"/>
    <w:rsid w:val="00C905C2"/>
    <w:rsid w:val="00C90CFE"/>
    <w:rsid w:val="00C90E1B"/>
    <w:rsid w:val="00C946A1"/>
    <w:rsid w:val="00C956AD"/>
    <w:rsid w:val="00C96376"/>
    <w:rsid w:val="00CA3C87"/>
    <w:rsid w:val="00CA7606"/>
    <w:rsid w:val="00CB1AF1"/>
    <w:rsid w:val="00CB57D9"/>
    <w:rsid w:val="00CB6992"/>
    <w:rsid w:val="00CD448D"/>
    <w:rsid w:val="00CD5EF0"/>
    <w:rsid w:val="00CE21AB"/>
    <w:rsid w:val="00CF267C"/>
    <w:rsid w:val="00CF67DB"/>
    <w:rsid w:val="00CF6CC2"/>
    <w:rsid w:val="00D06B8B"/>
    <w:rsid w:val="00D073DC"/>
    <w:rsid w:val="00D12816"/>
    <w:rsid w:val="00D12C32"/>
    <w:rsid w:val="00D1440B"/>
    <w:rsid w:val="00D236C7"/>
    <w:rsid w:val="00D23EC5"/>
    <w:rsid w:val="00D40163"/>
    <w:rsid w:val="00D44BAB"/>
    <w:rsid w:val="00D506D8"/>
    <w:rsid w:val="00D52CCC"/>
    <w:rsid w:val="00D60DA9"/>
    <w:rsid w:val="00D63CAC"/>
    <w:rsid w:val="00D64F1C"/>
    <w:rsid w:val="00D675BC"/>
    <w:rsid w:val="00D70AEB"/>
    <w:rsid w:val="00D75979"/>
    <w:rsid w:val="00D865BE"/>
    <w:rsid w:val="00DB0804"/>
    <w:rsid w:val="00DB36BD"/>
    <w:rsid w:val="00DC11C5"/>
    <w:rsid w:val="00DC165B"/>
    <w:rsid w:val="00DC48C6"/>
    <w:rsid w:val="00DC682B"/>
    <w:rsid w:val="00DC6851"/>
    <w:rsid w:val="00DC7710"/>
    <w:rsid w:val="00DD131F"/>
    <w:rsid w:val="00DD4B70"/>
    <w:rsid w:val="00DE15B5"/>
    <w:rsid w:val="00DF010A"/>
    <w:rsid w:val="00E03424"/>
    <w:rsid w:val="00E04EC5"/>
    <w:rsid w:val="00E05F39"/>
    <w:rsid w:val="00E137C4"/>
    <w:rsid w:val="00E14C03"/>
    <w:rsid w:val="00E452DD"/>
    <w:rsid w:val="00E47352"/>
    <w:rsid w:val="00E5165D"/>
    <w:rsid w:val="00E7200B"/>
    <w:rsid w:val="00E77D40"/>
    <w:rsid w:val="00E8049F"/>
    <w:rsid w:val="00E87638"/>
    <w:rsid w:val="00E96011"/>
    <w:rsid w:val="00EA4C94"/>
    <w:rsid w:val="00EA6D9A"/>
    <w:rsid w:val="00EB53C0"/>
    <w:rsid w:val="00EC641E"/>
    <w:rsid w:val="00ED2E7C"/>
    <w:rsid w:val="00EE2919"/>
    <w:rsid w:val="00EE5907"/>
    <w:rsid w:val="00EF3F65"/>
    <w:rsid w:val="00EF53EC"/>
    <w:rsid w:val="00F005F2"/>
    <w:rsid w:val="00F017DA"/>
    <w:rsid w:val="00F02BD9"/>
    <w:rsid w:val="00F06004"/>
    <w:rsid w:val="00F109E2"/>
    <w:rsid w:val="00F11DE9"/>
    <w:rsid w:val="00F13CFF"/>
    <w:rsid w:val="00F228C8"/>
    <w:rsid w:val="00F32835"/>
    <w:rsid w:val="00F41B35"/>
    <w:rsid w:val="00F4545B"/>
    <w:rsid w:val="00F67397"/>
    <w:rsid w:val="00F677EF"/>
    <w:rsid w:val="00F76D2E"/>
    <w:rsid w:val="00F76E14"/>
    <w:rsid w:val="00F77F51"/>
    <w:rsid w:val="00F805A6"/>
    <w:rsid w:val="00F81E14"/>
    <w:rsid w:val="00F8245B"/>
    <w:rsid w:val="00F82915"/>
    <w:rsid w:val="00F83014"/>
    <w:rsid w:val="00F83B07"/>
    <w:rsid w:val="00F83FB2"/>
    <w:rsid w:val="00F91CF8"/>
    <w:rsid w:val="00F92080"/>
    <w:rsid w:val="00FA0857"/>
    <w:rsid w:val="00FA565B"/>
    <w:rsid w:val="00FB18ED"/>
    <w:rsid w:val="00FC1F5C"/>
    <w:rsid w:val="00FC423D"/>
    <w:rsid w:val="00FC4775"/>
    <w:rsid w:val="00FD1C45"/>
    <w:rsid w:val="00FD2545"/>
    <w:rsid w:val="00FD2553"/>
    <w:rsid w:val="00FD6D05"/>
    <w:rsid w:val="00FE3F8C"/>
    <w:rsid w:val="00FF1D19"/>
    <w:rsid w:val="00FF4945"/>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E280DAA"/>
  <w15:chartTrackingRefBased/>
  <w15:docId w15:val="{11AC3FE2-560D-4730-9E22-11D7B040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D2B"/>
    <w:pPr>
      <w:spacing w:after="240"/>
    </w:pPr>
    <w:rPr>
      <w:rFonts w:ascii="Calibri" w:hAnsi="Calibri"/>
      <w:sz w:val="24"/>
      <w:lang w:val="en-AU" w:eastAsia="en-US"/>
    </w:rPr>
  </w:style>
  <w:style w:type="paragraph" w:styleId="Heading1">
    <w:name w:val="heading 1"/>
    <w:basedOn w:val="Normal"/>
    <w:next w:val="Normal"/>
    <w:link w:val="Heading1Char"/>
    <w:qFormat/>
    <w:rsid w:val="00CF67DB"/>
    <w:pPr>
      <w:keepNext/>
      <w:outlineLvl w:val="0"/>
    </w:pPr>
    <w:rPr>
      <w:b/>
    </w:rPr>
  </w:style>
  <w:style w:type="paragraph" w:styleId="Heading2">
    <w:name w:val="heading 2"/>
    <w:basedOn w:val="Normal"/>
    <w:next w:val="Normal"/>
    <w:link w:val="Heading2Char"/>
    <w:qFormat/>
    <w:rsid w:val="00CF67DB"/>
    <w:pPr>
      <w:keepNext/>
      <w:spacing w:before="240"/>
      <w:ind w:left="567" w:hanging="567"/>
      <w:outlineLvl w:val="1"/>
    </w:pPr>
    <w:rPr>
      <w:rFonts w:ascii="Palatino" w:hAnsi="Palatino"/>
      <w:b/>
    </w:rPr>
  </w:style>
  <w:style w:type="paragraph" w:styleId="Heading3">
    <w:name w:val="heading 3"/>
    <w:basedOn w:val="Normal"/>
    <w:next w:val="Normal"/>
    <w:link w:val="Heading3Char"/>
    <w:qFormat/>
    <w:rsid w:val="00CF67DB"/>
    <w:pPr>
      <w:keepNext/>
      <w:spacing w:before="240" w:after="60"/>
      <w:outlineLvl w:val="2"/>
    </w:pPr>
    <w:rPr>
      <w:rFonts w:ascii="Arial" w:hAnsi="Arial"/>
      <w:b/>
      <w:sz w:val="26"/>
      <w:szCs w:val="26"/>
    </w:rPr>
  </w:style>
  <w:style w:type="paragraph" w:styleId="Heading4">
    <w:name w:val="heading 4"/>
    <w:basedOn w:val="Normal"/>
    <w:next w:val="Normal"/>
    <w:link w:val="Heading4Char"/>
    <w:semiHidden/>
    <w:unhideWhenUsed/>
    <w:qFormat/>
    <w:locked/>
    <w:rsid w:val="00797551"/>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AU" w:eastAsia="en-US"/>
    </w:rPr>
  </w:style>
  <w:style w:type="character" w:customStyle="1" w:styleId="Heading2Char">
    <w:name w:val="Heading 2 Char"/>
    <w:link w:val="Heading2"/>
    <w:semiHidden/>
    <w:locked/>
    <w:rPr>
      <w:rFonts w:ascii="Cambria" w:hAnsi="Cambria" w:cs="Times New Roman"/>
      <w:b/>
      <w:bCs/>
      <w:i/>
      <w:iCs/>
      <w:sz w:val="28"/>
      <w:szCs w:val="28"/>
      <w:lang w:val="en-AU" w:eastAsia="en-US"/>
    </w:rPr>
  </w:style>
  <w:style w:type="character" w:customStyle="1" w:styleId="Heading3Char">
    <w:name w:val="Heading 3 Char"/>
    <w:link w:val="Heading3"/>
    <w:semiHidden/>
    <w:locked/>
    <w:rPr>
      <w:rFonts w:ascii="Cambria" w:hAnsi="Cambria" w:cs="Times New Roman"/>
      <w:b/>
      <w:bCs/>
      <w:sz w:val="26"/>
      <w:szCs w:val="26"/>
      <w:lang w:val="en-AU" w:eastAsia="en-US"/>
    </w:rPr>
  </w:style>
  <w:style w:type="paragraph" w:customStyle="1" w:styleId="blockquote">
    <w:name w:val="block quote"/>
    <w:basedOn w:val="Normal"/>
    <w:rsid w:val="00CF67DB"/>
    <w:pPr>
      <w:spacing w:before="120"/>
      <w:ind w:left="567" w:right="567"/>
    </w:pPr>
    <w:rPr>
      <w:rFonts w:ascii="Palatino" w:hAnsi="Palatino"/>
    </w:rPr>
  </w:style>
  <w:style w:type="paragraph" w:customStyle="1" w:styleId="bullet">
    <w:name w:val="bullet"/>
    <w:basedOn w:val="Normal"/>
    <w:rsid w:val="00CF67DB"/>
    <w:pPr>
      <w:numPr>
        <w:numId w:val="2"/>
      </w:numPr>
      <w:spacing w:before="120" w:after="0"/>
    </w:pPr>
  </w:style>
  <w:style w:type="character" w:styleId="EndnoteReference">
    <w:name w:val="endnote reference"/>
    <w:semiHidden/>
    <w:rsid w:val="00CF67DB"/>
    <w:rPr>
      <w:rFonts w:cs="Times New Roman"/>
      <w:vertAlign w:val="superscript"/>
    </w:rPr>
  </w:style>
  <w:style w:type="paragraph" w:styleId="EndnoteText">
    <w:name w:val="endnote text"/>
    <w:basedOn w:val="Normal"/>
    <w:link w:val="EndnoteTextChar"/>
    <w:semiHidden/>
    <w:rsid w:val="00CF67DB"/>
    <w:pPr>
      <w:spacing w:before="120"/>
      <w:ind w:left="567" w:hanging="567"/>
    </w:pPr>
    <w:rPr>
      <w:rFonts w:ascii="Palatino" w:hAnsi="Palatino"/>
      <w:sz w:val="20"/>
    </w:rPr>
  </w:style>
  <w:style w:type="character" w:customStyle="1" w:styleId="EndnoteTextChar">
    <w:name w:val="Endnote Text Char"/>
    <w:link w:val="EndnoteText"/>
    <w:semiHidden/>
    <w:locked/>
    <w:rPr>
      <w:rFonts w:ascii="Calibri" w:hAnsi="Calibri" w:cs="Times New Roman"/>
      <w:lang w:val="en-AU" w:eastAsia="en-US"/>
    </w:rPr>
  </w:style>
  <w:style w:type="paragraph" w:styleId="Footer">
    <w:name w:val="footer"/>
    <w:basedOn w:val="Normal"/>
    <w:link w:val="FooterChar"/>
    <w:rsid w:val="00CF67DB"/>
    <w:pPr>
      <w:tabs>
        <w:tab w:val="center" w:pos="4820"/>
        <w:tab w:val="right" w:pos="9639"/>
      </w:tabs>
    </w:pPr>
    <w:rPr>
      <w:rFonts w:ascii="Times" w:hAnsi="Times"/>
      <w:lang w:val="en-US"/>
    </w:rPr>
  </w:style>
  <w:style w:type="character" w:customStyle="1" w:styleId="FooterChar">
    <w:name w:val="Footer Char"/>
    <w:link w:val="Footer"/>
    <w:semiHidden/>
    <w:locked/>
    <w:rPr>
      <w:rFonts w:ascii="Calibri" w:hAnsi="Calibri" w:cs="Times New Roman"/>
      <w:sz w:val="24"/>
      <w:lang w:val="en-AU" w:eastAsia="en-US"/>
    </w:rPr>
  </w:style>
  <w:style w:type="character" w:styleId="FootnoteReference">
    <w:name w:val="footnote reference"/>
    <w:semiHidden/>
    <w:rsid w:val="00CF67DB"/>
    <w:rPr>
      <w:rFonts w:cs="Times New Roman"/>
      <w:vertAlign w:val="superscript"/>
    </w:rPr>
  </w:style>
  <w:style w:type="paragraph" w:styleId="FootnoteText">
    <w:name w:val="footnote text"/>
    <w:basedOn w:val="Normal"/>
    <w:link w:val="FootnoteTextChar"/>
    <w:semiHidden/>
    <w:rsid w:val="00CF67DB"/>
    <w:rPr>
      <w:rFonts w:ascii="Palatino" w:hAnsi="Palatino"/>
      <w:sz w:val="20"/>
    </w:rPr>
  </w:style>
  <w:style w:type="character" w:customStyle="1" w:styleId="FootnoteTextChar">
    <w:name w:val="Footnote Text Char"/>
    <w:link w:val="FootnoteText"/>
    <w:semiHidden/>
    <w:locked/>
    <w:rPr>
      <w:rFonts w:ascii="Calibri" w:hAnsi="Calibri" w:cs="Times New Roman"/>
      <w:lang w:val="en-AU" w:eastAsia="en-US"/>
    </w:rPr>
  </w:style>
  <w:style w:type="paragraph" w:styleId="Header">
    <w:name w:val="header"/>
    <w:basedOn w:val="Normal"/>
    <w:link w:val="HeaderChar"/>
    <w:rsid w:val="00CF67DB"/>
    <w:pPr>
      <w:tabs>
        <w:tab w:val="center" w:pos="4820"/>
        <w:tab w:val="right" w:pos="9639"/>
      </w:tabs>
    </w:pPr>
    <w:rPr>
      <w:rFonts w:ascii="Times" w:hAnsi="Times"/>
      <w:i/>
      <w:sz w:val="18"/>
    </w:rPr>
  </w:style>
  <w:style w:type="character" w:customStyle="1" w:styleId="HeaderChar">
    <w:name w:val="Header Char"/>
    <w:link w:val="Header"/>
    <w:semiHidden/>
    <w:locked/>
    <w:rPr>
      <w:rFonts w:ascii="Calibri" w:hAnsi="Calibri" w:cs="Times New Roman"/>
      <w:sz w:val="24"/>
      <w:lang w:val="en-AU" w:eastAsia="en-US"/>
    </w:rPr>
  </w:style>
  <w:style w:type="character" w:styleId="PageNumber">
    <w:name w:val="page number"/>
    <w:rsid w:val="00CF67DB"/>
    <w:rPr>
      <w:rFonts w:cs="Times New Roman"/>
    </w:rPr>
  </w:style>
  <w:style w:type="paragraph" w:styleId="BalloonText">
    <w:name w:val="Balloon Text"/>
    <w:basedOn w:val="Normal"/>
    <w:link w:val="BalloonTextChar"/>
    <w:semiHidden/>
    <w:rsid w:val="00CF67DB"/>
    <w:rPr>
      <w:rFonts w:ascii="Lucida Grande" w:hAnsi="Lucida Grande"/>
      <w:sz w:val="18"/>
      <w:szCs w:val="18"/>
    </w:rPr>
  </w:style>
  <w:style w:type="character" w:customStyle="1" w:styleId="BalloonTextChar">
    <w:name w:val="Balloon Text Char"/>
    <w:link w:val="BalloonText"/>
    <w:semiHidden/>
    <w:locked/>
    <w:rPr>
      <w:rFonts w:cs="Times New Roman"/>
      <w:sz w:val="2"/>
      <w:lang w:val="en-AU" w:eastAsia="en-US"/>
    </w:rPr>
  </w:style>
  <w:style w:type="paragraph" w:customStyle="1" w:styleId="continuation">
    <w:name w:val="continuation"/>
    <w:basedOn w:val="Normal"/>
    <w:rsid w:val="00CF67DB"/>
    <w:pPr>
      <w:spacing w:before="120"/>
    </w:pPr>
  </w:style>
  <w:style w:type="paragraph" w:customStyle="1" w:styleId="continuationindented">
    <w:name w:val="continuation indented"/>
    <w:basedOn w:val="Normal"/>
    <w:rsid w:val="00CF67DB"/>
    <w:pPr>
      <w:spacing w:before="120"/>
      <w:ind w:left="567"/>
    </w:pPr>
  </w:style>
  <w:style w:type="paragraph" w:customStyle="1" w:styleId="dashedlevel2">
    <w:name w:val="dashed level 2"/>
    <w:basedOn w:val="Normal"/>
    <w:rsid w:val="00CF67DB"/>
    <w:pPr>
      <w:numPr>
        <w:numId w:val="3"/>
      </w:numPr>
      <w:spacing w:before="120"/>
    </w:pPr>
  </w:style>
  <w:style w:type="paragraph" w:customStyle="1" w:styleId="dashedpoint">
    <w:name w:val="dashed point"/>
    <w:basedOn w:val="Normal"/>
    <w:rsid w:val="00CF67DB"/>
    <w:pPr>
      <w:numPr>
        <w:numId w:val="4"/>
      </w:numPr>
      <w:spacing w:before="120" w:after="0"/>
    </w:pPr>
  </w:style>
  <w:style w:type="paragraph" w:customStyle="1" w:styleId="Footer1">
    <w:name w:val="Footer1"/>
    <w:basedOn w:val="Normal"/>
    <w:rsid w:val="00CF67DB"/>
    <w:pPr>
      <w:tabs>
        <w:tab w:val="center" w:pos="3960"/>
        <w:tab w:val="right" w:pos="8280"/>
      </w:tabs>
      <w:spacing w:after="0"/>
      <w:jc w:val="both"/>
    </w:pPr>
    <w:rPr>
      <w:rFonts w:ascii="Geneva" w:hAnsi="Geneva"/>
      <w:lang w:val="en-GB"/>
    </w:rPr>
  </w:style>
  <w:style w:type="table" w:styleId="TableGrid">
    <w:name w:val="Table Grid"/>
    <w:basedOn w:val="TableNormal"/>
    <w:rsid w:val="00CF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F67DB"/>
    <w:pPr>
      <w:spacing w:before="240" w:after="0"/>
    </w:pPr>
    <w:rPr>
      <w:rFonts w:ascii="Cambria" w:hAnsi="Cambria"/>
      <w:b/>
      <w:sz w:val="20"/>
    </w:rPr>
  </w:style>
  <w:style w:type="paragraph" w:styleId="TOC1">
    <w:name w:val="toc 1"/>
    <w:basedOn w:val="Normal"/>
    <w:next w:val="Normal"/>
    <w:autoRedefine/>
    <w:uiPriority w:val="39"/>
    <w:rsid w:val="00992890"/>
    <w:pPr>
      <w:tabs>
        <w:tab w:val="right" w:leader="dot" w:pos="9622"/>
      </w:tabs>
      <w:spacing w:after="120"/>
      <w:ind w:left="567"/>
    </w:pPr>
    <w:rPr>
      <w:b/>
      <w:caps/>
      <w:szCs w:val="24"/>
    </w:rPr>
  </w:style>
  <w:style w:type="paragraph" w:styleId="TOC3">
    <w:name w:val="toc 3"/>
    <w:basedOn w:val="Normal"/>
    <w:next w:val="Normal"/>
    <w:autoRedefine/>
    <w:semiHidden/>
    <w:rsid w:val="00CF67DB"/>
    <w:pPr>
      <w:spacing w:after="0"/>
      <w:ind w:left="240"/>
    </w:pPr>
    <w:rPr>
      <w:rFonts w:ascii="Cambria" w:hAnsi="Cambria"/>
      <w:sz w:val="20"/>
    </w:rPr>
  </w:style>
  <w:style w:type="paragraph" w:styleId="TOC4">
    <w:name w:val="toc 4"/>
    <w:basedOn w:val="Normal"/>
    <w:next w:val="Normal"/>
    <w:autoRedefine/>
    <w:semiHidden/>
    <w:rsid w:val="00CF67DB"/>
    <w:pPr>
      <w:spacing w:after="0"/>
      <w:ind w:left="480"/>
    </w:pPr>
    <w:rPr>
      <w:rFonts w:ascii="Cambria" w:hAnsi="Cambria"/>
      <w:sz w:val="20"/>
    </w:rPr>
  </w:style>
  <w:style w:type="paragraph" w:styleId="TOC5">
    <w:name w:val="toc 5"/>
    <w:basedOn w:val="Normal"/>
    <w:next w:val="Normal"/>
    <w:autoRedefine/>
    <w:semiHidden/>
    <w:rsid w:val="00CF67DB"/>
    <w:pPr>
      <w:spacing w:after="0"/>
      <w:ind w:left="720"/>
    </w:pPr>
    <w:rPr>
      <w:rFonts w:ascii="Cambria" w:hAnsi="Cambria"/>
      <w:sz w:val="20"/>
    </w:rPr>
  </w:style>
  <w:style w:type="paragraph" w:styleId="TOC6">
    <w:name w:val="toc 6"/>
    <w:basedOn w:val="Normal"/>
    <w:next w:val="Normal"/>
    <w:autoRedefine/>
    <w:semiHidden/>
    <w:rsid w:val="00CF67DB"/>
    <w:pPr>
      <w:spacing w:after="0"/>
      <w:ind w:left="960"/>
    </w:pPr>
    <w:rPr>
      <w:rFonts w:ascii="Cambria" w:hAnsi="Cambria"/>
      <w:sz w:val="20"/>
    </w:rPr>
  </w:style>
  <w:style w:type="paragraph" w:styleId="TOC7">
    <w:name w:val="toc 7"/>
    <w:basedOn w:val="Normal"/>
    <w:next w:val="Normal"/>
    <w:autoRedefine/>
    <w:semiHidden/>
    <w:rsid w:val="00CF67DB"/>
    <w:pPr>
      <w:spacing w:after="0"/>
      <w:ind w:left="1200"/>
    </w:pPr>
    <w:rPr>
      <w:rFonts w:ascii="Cambria" w:hAnsi="Cambria"/>
      <w:sz w:val="20"/>
    </w:rPr>
  </w:style>
  <w:style w:type="paragraph" w:styleId="TOC8">
    <w:name w:val="toc 8"/>
    <w:basedOn w:val="Normal"/>
    <w:next w:val="Normal"/>
    <w:autoRedefine/>
    <w:semiHidden/>
    <w:rsid w:val="00CF67DB"/>
    <w:pPr>
      <w:spacing w:after="0"/>
      <w:ind w:left="1440"/>
    </w:pPr>
    <w:rPr>
      <w:rFonts w:ascii="Cambria" w:hAnsi="Cambria"/>
      <w:sz w:val="20"/>
    </w:rPr>
  </w:style>
  <w:style w:type="paragraph" w:styleId="TOC9">
    <w:name w:val="toc 9"/>
    <w:basedOn w:val="Normal"/>
    <w:next w:val="Normal"/>
    <w:autoRedefine/>
    <w:semiHidden/>
    <w:rsid w:val="00CF67DB"/>
    <w:pPr>
      <w:spacing w:after="0"/>
      <w:ind w:left="1680"/>
    </w:pPr>
    <w:rPr>
      <w:rFonts w:ascii="Cambria" w:hAnsi="Cambria"/>
      <w:sz w:val="20"/>
    </w:rPr>
  </w:style>
  <w:style w:type="paragraph" w:styleId="BodyText2">
    <w:name w:val="Body Text 2"/>
    <w:basedOn w:val="Normal"/>
    <w:link w:val="BodyText2Char"/>
    <w:rsid w:val="00CF67DB"/>
    <w:pPr>
      <w:spacing w:after="0"/>
      <w:jc w:val="both"/>
    </w:pPr>
    <w:rPr>
      <w:b/>
      <w:lang w:val="en-GB"/>
    </w:rPr>
  </w:style>
  <w:style w:type="character" w:customStyle="1" w:styleId="BodyText2Char">
    <w:name w:val="Body Text 2 Char"/>
    <w:link w:val="BodyText2"/>
    <w:semiHidden/>
    <w:locked/>
    <w:rPr>
      <w:rFonts w:ascii="Calibri" w:hAnsi="Calibri" w:cs="Times New Roman"/>
      <w:sz w:val="24"/>
      <w:lang w:val="en-AU" w:eastAsia="en-US"/>
    </w:rPr>
  </w:style>
  <w:style w:type="character" w:styleId="Emphasis">
    <w:name w:val="Emphasis"/>
    <w:qFormat/>
    <w:rsid w:val="00CF67DB"/>
    <w:rPr>
      <w:rFonts w:cs="Times New Roman"/>
      <w:i/>
    </w:rPr>
  </w:style>
  <w:style w:type="character" w:styleId="Hyperlink">
    <w:name w:val="Hyperlink"/>
    <w:rsid w:val="00CF67DB"/>
    <w:rPr>
      <w:rFonts w:cs="Times New Roman"/>
      <w:color w:val="0000FF"/>
      <w:u w:val="single"/>
    </w:rPr>
  </w:style>
  <w:style w:type="character" w:styleId="FollowedHyperlink">
    <w:name w:val="FollowedHyperlink"/>
    <w:rsid w:val="0039328B"/>
    <w:rPr>
      <w:rFonts w:cs="Times New Roman"/>
      <w:color w:val="800080"/>
      <w:u w:val="single"/>
    </w:rPr>
  </w:style>
  <w:style w:type="paragraph" w:styleId="NoSpacing">
    <w:name w:val="No Spacing"/>
    <w:qFormat/>
    <w:rsid w:val="004632D8"/>
    <w:rPr>
      <w:rFonts w:ascii="Gentium" w:hAnsi="Gentium"/>
      <w:sz w:val="24"/>
      <w:lang w:val="en-AU" w:eastAsia="en-US"/>
    </w:rPr>
  </w:style>
  <w:style w:type="paragraph" w:customStyle="1" w:styleId="Style9ptCenteredBefore3ptAfter6pt">
    <w:name w:val="Style 9 pt Centered Before:  3 pt After:  6 pt"/>
    <w:basedOn w:val="Normal"/>
    <w:rsid w:val="003E4AF1"/>
    <w:pPr>
      <w:spacing w:before="60" w:after="60"/>
      <w:jc w:val="center"/>
    </w:pPr>
    <w:rPr>
      <w:sz w:val="18"/>
    </w:rPr>
  </w:style>
  <w:style w:type="character" w:customStyle="1" w:styleId="Heading4Char">
    <w:name w:val="Heading 4 Char"/>
    <w:link w:val="Heading4"/>
    <w:semiHidden/>
    <w:rsid w:val="00797551"/>
    <w:rPr>
      <w:rFonts w:ascii="Calibri" w:eastAsia="MS Gothic" w:hAnsi="Calibri" w:cs="Times New Roman"/>
      <w:b/>
      <w:bCs/>
      <w:i/>
      <w:iCs/>
      <w:color w:val="4F81BD"/>
      <w:sz w:val="24"/>
      <w:lang w:val="en-AU"/>
    </w:rPr>
  </w:style>
  <w:style w:type="paragraph" w:styleId="NormalWeb">
    <w:name w:val="Normal (Web)"/>
    <w:basedOn w:val="Normal"/>
    <w:uiPriority w:val="99"/>
    <w:unhideWhenUsed/>
    <w:rsid w:val="00797551"/>
    <w:pPr>
      <w:spacing w:before="100" w:beforeAutospacing="1" w:after="100" w:afterAutospacing="1"/>
    </w:pPr>
    <w:rPr>
      <w:rFonts w:ascii="Times" w:hAnsi="Times"/>
      <w:sz w:val="20"/>
      <w:lang w:val="en-GB"/>
    </w:rPr>
  </w:style>
  <w:style w:type="character" w:styleId="Strong">
    <w:name w:val="Strong"/>
    <w:uiPriority w:val="22"/>
    <w:qFormat/>
    <w:locked/>
    <w:rsid w:val="00797551"/>
    <w:rPr>
      <w:b/>
      <w:bCs/>
    </w:rPr>
  </w:style>
  <w:style w:type="paragraph" w:styleId="ListParagraph">
    <w:name w:val="List Paragraph"/>
    <w:basedOn w:val="Normal"/>
    <w:uiPriority w:val="34"/>
    <w:qFormat/>
    <w:rsid w:val="00B762A2"/>
    <w:pPr>
      <w:ind w:left="720"/>
      <w:contextualSpacing/>
    </w:pPr>
  </w:style>
  <w:style w:type="character" w:styleId="CommentReference">
    <w:name w:val="annotation reference"/>
    <w:semiHidden/>
    <w:unhideWhenUsed/>
    <w:rsid w:val="006A1175"/>
    <w:rPr>
      <w:sz w:val="16"/>
      <w:szCs w:val="16"/>
    </w:rPr>
  </w:style>
  <w:style w:type="paragraph" w:styleId="CommentText">
    <w:name w:val="annotation text"/>
    <w:basedOn w:val="Normal"/>
    <w:link w:val="CommentTextChar"/>
    <w:semiHidden/>
    <w:unhideWhenUsed/>
    <w:rsid w:val="006A1175"/>
    <w:rPr>
      <w:sz w:val="20"/>
    </w:rPr>
  </w:style>
  <w:style w:type="character" w:customStyle="1" w:styleId="CommentTextChar">
    <w:name w:val="Comment Text Char"/>
    <w:link w:val="CommentText"/>
    <w:semiHidden/>
    <w:rsid w:val="006A1175"/>
    <w:rPr>
      <w:rFonts w:ascii="Calibri" w:hAnsi="Calibri"/>
      <w:lang w:val="en-AU" w:eastAsia="en-US"/>
    </w:rPr>
  </w:style>
  <w:style w:type="paragraph" w:styleId="CommentSubject">
    <w:name w:val="annotation subject"/>
    <w:basedOn w:val="CommentText"/>
    <w:next w:val="CommentText"/>
    <w:link w:val="CommentSubjectChar"/>
    <w:semiHidden/>
    <w:unhideWhenUsed/>
    <w:rsid w:val="006A1175"/>
    <w:rPr>
      <w:b/>
      <w:bCs/>
    </w:rPr>
  </w:style>
  <w:style w:type="character" w:customStyle="1" w:styleId="CommentSubjectChar">
    <w:name w:val="Comment Subject Char"/>
    <w:link w:val="CommentSubject"/>
    <w:semiHidden/>
    <w:rsid w:val="006A1175"/>
    <w:rPr>
      <w:rFonts w:ascii="Calibri" w:hAnsi="Calibri"/>
      <w:b/>
      <w:bCs/>
      <w:lang w:val="en-AU" w:eastAsia="en-US"/>
    </w:rPr>
  </w:style>
  <w:style w:type="character" w:styleId="UnresolvedMention">
    <w:name w:val="Unresolved Mention"/>
    <w:uiPriority w:val="99"/>
    <w:semiHidden/>
    <w:unhideWhenUsed/>
    <w:rsid w:val="00210FEC"/>
    <w:rPr>
      <w:color w:val="605E5C"/>
      <w:shd w:val="clear" w:color="auto" w:fill="E1DFDD"/>
    </w:rPr>
  </w:style>
  <w:style w:type="paragraph" w:styleId="BodyText">
    <w:name w:val="Body Text"/>
    <w:basedOn w:val="Normal"/>
    <w:link w:val="BodyTextChar"/>
    <w:semiHidden/>
    <w:unhideWhenUsed/>
    <w:rsid w:val="00C86AF8"/>
    <w:pPr>
      <w:spacing w:after="120"/>
    </w:pPr>
  </w:style>
  <w:style w:type="character" w:customStyle="1" w:styleId="BodyTextChar">
    <w:name w:val="Body Text Char"/>
    <w:link w:val="BodyText"/>
    <w:semiHidden/>
    <w:rsid w:val="00C86AF8"/>
    <w:rPr>
      <w:rFonts w:ascii="Calibri" w:hAnsi="Calibri"/>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32753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13">
          <w:marLeft w:val="0"/>
          <w:marRight w:val="0"/>
          <w:marTop w:val="0"/>
          <w:marBottom w:val="0"/>
          <w:divBdr>
            <w:top w:val="none" w:sz="0" w:space="0" w:color="auto"/>
            <w:left w:val="none" w:sz="0" w:space="0" w:color="auto"/>
            <w:bottom w:val="none" w:sz="0" w:space="0" w:color="auto"/>
            <w:right w:val="none" w:sz="0" w:space="0" w:color="auto"/>
          </w:divBdr>
        </w:div>
      </w:divsChild>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718748334">
      <w:bodyDiv w:val="1"/>
      <w:marLeft w:val="0"/>
      <w:marRight w:val="0"/>
      <w:marTop w:val="0"/>
      <w:marBottom w:val="0"/>
      <w:divBdr>
        <w:top w:val="none" w:sz="0" w:space="0" w:color="auto"/>
        <w:left w:val="none" w:sz="0" w:space="0" w:color="auto"/>
        <w:bottom w:val="none" w:sz="0" w:space="0" w:color="auto"/>
        <w:right w:val="none" w:sz="0" w:space="0" w:color="auto"/>
      </w:divBdr>
    </w:div>
    <w:div w:id="785542730">
      <w:bodyDiv w:val="1"/>
      <w:marLeft w:val="0"/>
      <w:marRight w:val="0"/>
      <w:marTop w:val="0"/>
      <w:marBottom w:val="0"/>
      <w:divBdr>
        <w:top w:val="none" w:sz="0" w:space="0" w:color="auto"/>
        <w:left w:val="none" w:sz="0" w:space="0" w:color="auto"/>
        <w:bottom w:val="none" w:sz="0" w:space="0" w:color="auto"/>
        <w:right w:val="none" w:sz="0" w:space="0" w:color="auto"/>
      </w:divBdr>
    </w:div>
    <w:div w:id="789015915">
      <w:bodyDiv w:val="1"/>
      <w:marLeft w:val="0"/>
      <w:marRight w:val="0"/>
      <w:marTop w:val="0"/>
      <w:marBottom w:val="0"/>
      <w:divBdr>
        <w:top w:val="none" w:sz="0" w:space="0" w:color="auto"/>
        <w:left w:val="none" w:sz="0" w:space="0" w:color="auto"/>
        <w:bottom w:val="none" w:sz="0" w:space="0" w:color="auto"/>
        <w:right w:val="none" w:sz="0" w:space="0" w:color="auto"/>
      </w:divBdr>
      <w:divsChild>
        <w:div w:id="29116616">
          <w:marLeft w:val="0"/>
          <w:marRight w:val="0"/>
          <w:marTop w:val="0"/>
          <w:marBottom w:val="0"/>
          <w:divBdr>
            <w:top w:val="none" w:sz="0" w:space="0" w:color="auto"/>
            <w:left w:val="none" w:sz="0" w:space="0" w:color="auto"/>
            <w:bottom w:val="none" w:sz="0" w:space="0" w:color="auto"/>
            <w:right w:val="none" w:sz="0" w:space="0" w:color="auto"/>
          </w:divBdr>
        </w:div>
      </w:divsChild>
    </w:div>
    <w:div w:id="865141085">
      <w:bodyDiv w:val="1"/>
      <w:marLeft w:val="0"/>
      <w:marRight w:val="0"/>
      <w:marTop w:val="0"/>
      <w:marBottom w:val="0"/>
      <w:divBdr>
        <w:top w:val="none" w:sz="0" w:space="0" w:color="auto"/>
        <w:left w:val="none" w:sz="0" w:space="0" w:color="auto"/>
        <w:bottom w:val="none" w:sz="0" w:space="0" w:color="auto"/>
        <w:right w:val="none" w:sz="0" w:space="0" w:color="auto"/>
      </w:divBdr>
      <w:divsChild>
        <w:div w:id="27410971">
          <w:marLeft w:val="0"/>
          <w:marRight w:val="0"/>
          <w:marTop w:val="0"/>
          <w:marBottom w:val="0"/>
          <w:divBdr>
            <w:top w:val="none" w:sz="0" w:space="0" w:color="auto"/>
            <w:left w:val="none" w:sz="0" w:space="0" w:color="auto"/>
            <w:bottom w:val="none" w:sz="0" w:space="0" w:color="auto"/>
            <w:right w:val="none" w:sz="0" w:space="0" w:color="auto"/>
          </w:divBdr>
        </w:div>
      </w:divsChild>
    </w:div>
    <w:div w:id="963199139">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773430619">
      <w:bodyDiv w:val="1"/>
      <w:marLeft w:val="0"/>
      <w:marRight w:val="0"/>
      <w:marTop w:val="0"/>
      <w:marBottom w:val="0"/>
      <w:divBdr>
        <w:top w:val="none" w:sz="0" w:space="0" w:color="auto"/>
        <w:left w:val="none" w:sz="0" w:space="0" w:color="auto"/>
        <w:bottom w:val="none" w:sz="0" w:space="0" w:color="auto"/>
        <w:right w:val="none" w:sz="0" w:space="0" w:color="auto"/>
      </w:divBdr>
    </w:div>
    <w:div w:id="18200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y/postgraduate-taught-programmes/management-bioeconomy-innovation-and-governance" TargetMode="External"/><Relationship Id="rId18" Type="http://schemas.openxmlformats.org/officeDocument/2006/relationships/hyperlink" Target="mailto:SWAYPlacements@ed.ac.uk" TargetMode="External"/><Relationship Id="rId26" Type="http://schemas.openxmlformats.org/officeDocument/2006/relationships/hyperlink" Target="mailto:L.Dritsas@ed.ac.uk" TargetMode="External"/><Relationship Id="rId3" Type="http://schemas.openxmlformats.org/officeDocument/2006/relationships/styles" Target="styles.xml"/><Relationship Id="rId21" Type="http://schemas.openxmlformats.org/officeDocument/2006/relationships/hyperlink" Target="https://www.innogen.ac.u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gtaught.sps@ed.ac.uk" TargetMode="External"/><Relationship Id="rId17" Type="http://schemas.openxmlformats.org/officeDocument/2006/relationships/hyperlink" Target="https://www.sps.ed.ac.uk/students/postgraduate/taught-msc/your-studies/msc-taught-dissertations" TargetMode="External"/><Relationship Id="rId25" Type="http://schemas.openxmlformats.org/officeDocument/2006/relationships/hyperlink" Target="https://www.sps.ed.ac.uk/students/postgraduat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ps.ed.ac.uk/students/postgraduate/taught-msc/your-studies/student-handbooks" TargetMode="External"/><Relationship Id="rId20" Type="http://schemas.openxmlformats.org/officeDocument/2006/relationships/hyperlink" Target="https://www.sps.ed.ac.uk/science-technology-and-innovation-studies" TargetMode="External"/><Relationship Id="rId29" Type="http://schemas.openxmlformats.org/officeDocument/2006/relationships/hyperlink" Target="http://www.innogen.ac.uk/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ps@ed.ac.uk" TargetMode="External"/><Relationship Id="rId24" Type="http://schemas.openxmlformats.org/officeDocument/2006/relationships/hyperlink" Target="https://www.sps.ed.ac.uk/students/postgraduate/taught-msc/your-studies/msc-taught-dissertatio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nogen.ac.uk/" TargetMode="External"/><Relationship Id="rId23" Type="http://schemas.openxmlformats.org/officeDocument/2006/relationships/hyperlink" Target="https://www.sps.ed.ac.uk/students/postgraduate/taught-msc/your-studies/student-handbooks" TargetMode="External"/><Relationship Id="rId28" Type="http://schemas.openxmlformats.org/officeDocument/2006/relationships/hyperlink" Target="mailto:student.sps@ed.ac.uk" TargetMode="External"/><Relationship Id="rId36" Type="http://schemas.openxmlformats.org/officeDocument/2006/relationships/theme" Target="theme/theme1.xml"/><Relationship Id="rId10" Type="http://schemas.openxmlformats.org/officeDocument/2006/relationships/hyperlink" Target="mailto:Farah.Huzair@ed.ac.uk" TargetMode="External"/><Relationship Id="rId19" Type="http://schemas.openxmlformats.org/officeDocument/2006/relationships/hyperlink" Target="mailto:SWAYPlacements@ed.ac.u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cience-technology-and-innovation-studies" TargetMode="External"/><Relationship Id="rId22" Type="http://schemas.openxmlformats.org/officeDocument/2006/relationships/hyperlink" Target="https://www.sps.ed.ac.uk/students/postgraduate/taught-msc/your-studies/student-handbooks" TargetMode="External"/><Relationship Id="rId27" Type="http://schemas.openxmlformats.org/officeDocument/2006/relationships/hyperlink" Target="mailto:geraldine.debard@ed.ac.uk" TargetMode="External"/><Relationship Id="rId30" Type="http://schemas.openxmlformats.org/officeDocument/2006/relationships/hyperlink" Target="http://www.sps.ed.ac.uk/staff/science_technology_and_innovation_studie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4BF7245-C807-4266-9F47-16F589DD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STID Handbook 10-11</vt:lpstr>
    </vt:vector>
  </TitlesOfParts>
  <Company>University of Edinburgh</Company>
  <LinksUpToDate>false</LinksUpToDate>
  <CharactersWithSpaces>25834</CharactersWithSpaces>
  <SharedDoc>false</SharedDoc>
  <HLinks>
    <vt:vector size="138" baseType="variant">
      <vt:variant>
        <vt:i4>2424871</vt:i4>
      </vt:variant>
      <vt:variant>
        <vt:i4>66</vt:i4>
      </vt:variant>
      <vt:variant>
        <vt:i4>0</vt:i4>
      </vt:variant>
      <vt:variant>
        <vt:i4>5</vt:i4>
      </vt:variant>
      <vt:variant>
        <vt:lpwstr>https://www.sps.ed.ac.uk/people</vt:lpwstr>
      </vt:variant>
      <vt:variant>
        <vt:lpwstr/>
      </vt:variant>
      <vt:variant>
        <vt:i4>7274559</vt:i4>
      </vt:variant>
      <vt:variant>
        <vt:i4>63</vt:i4>
      </vt:variant>
      <vt:variant>
        <vt:i4>0</vt:i4>
      </vt:variant>
      <vt:variant>
        <vt:i4>5</vt:i4>
      </vt:variant>
      <vt:variant>
        <vt:lpwstr>http://www.sps.ed.ac.uk/staff/science_technology_and_innovation_studies</vt:lpwstr>
      </vt:variant>
      <vt:variant>
        <vt:lpwstr/>
      </vt:variant>
      <vt:variant>
        <vt:i4>6094931</vt:i4>
      </vt:variant>
      <vt:variant>
        <vt:i4>60</vt:i4>
      </vt:variant>
      <vt:variant>
        <vt:i4>0</vt:i4>
      </vt:variant>
      <vt:variant>
        <vt:i4>5</vt:i4>
      </vt:variant>
      <vt:variant>
        <vt:lpwstr>http://www.innogen.ac.uk/people/</vt:lpwstr>
      </vt:variant>
      <vt:variant>
        <vt:lpwstr/>
      </vt:variant>
      <vt:variant>
        <vt:i4>2621441</vt:i4>
      </vt:variant>
      <vt:variant>
        <vt:i4>57</vt:i4>
      </vt:variant>
      <vt:variant>
        <vt:i4>0</vt:i4>
      </vt:variant>
      <vt:variant>
        <vt:i4>5</vt:i4>
      </vt:variant>
      <vt:variant>
        <vt:lpwstr>mailto:student.sps@ed.ac.uk</vt:lpwstr>
      </vt:variant>
      <vt:variant>
        <vt:lpwstr/>
      </vt:variant>
      <vt:variant>
        <vt:i4>6488151</vt:i4>
      </vt:variant>
      <vt:variant>
        <vt:i4>54</vt:i4>
      </vt:variant>
      <vt:variant>
        <vt:i4>0</vt:i4>
      </vt:variant>
      <vt:variant>
        <vt:i4>5</vt:i4>
      </vt:variant>
      <vt:variant>
        <vt:lpwstr>mailto:geraldine.debard@ed.ac.uk</vt:lpwstr>
      </vt:variant>
      <vt:variant>
        <vt:lpwstr/>
      </vt:variant>
      <vt:variant>
        <vt:i4>6160488</vt:i4>
      </vt:variant>
      <vt:variant>
        <vt:i4>51</vt:i4>
      </vt:variant>
      <vt:variant>
        <vt:i4>0</vt:i4>
      </vt:variant>
      <vt:variant>
        <vt:i4>5</vt:i4>
      </vt:variant>
      <vt:variant>
        <vt:lpwstr>mailto:L.Dritsas@ed.ac.uk</vt:lpwstr>
      </vt:variant>
      <vt:variant>
        <vt:lpwstr/>
      </vt:variant>
      <vt:variant>
        <vt:i4>6750267</vt:i4>
      </vt:variant>
      <vt:variant>
        <vt:i4>48</vt:i4>
      </vt:variant>
      <vt:variant>
        <vt:i4>0</vt:i4>
      </vt:variant>
      <vt:variant>
        <vt:i4>5</vt:i4>
      </vt:variant>
      <vt:variant>
        <vt:lpwstr>https://www.sps.ed.ac.uk/students/postgraduate</vt:lpwstr>
      </vt:variant>
      <vt:variant>
        <vt:lpwstr/>
      </vt:variant>
      <vt:variant>
        <vt:i4>3801122</vt:i4>
      </vt:variant>
      <vt:variant>
        <vt:i4>45</vt:i4>
      </vt:variant>
      <vt:variant>
        <vt:i4>0</vt:i4>
      </vt:variant>
      <vt:variant>
        <vt:i4>5</vt:i4>
      </vt:variant>
      <vt:variant>
        <vt:lpwstr>https://www.sps.ed.ac.uk/students/postgraduate/taught-msc/your-studies/msc-taught-dissertations</vt:lpwstr>
      </vt:variant>
      <vt:variant>
        <vt:lpwstr/>
      </vt:variant>
      <vt:variant>
        <vt:i4>1114177</vt:i4>
      </vt:variant>
      <vt:variant>
        <vt:i4>42</vt:i4>
      </vt:variant>
      <vt:variant>
        <vt:i4>0</vt:i4>
      </vt:variant>
      <vt:variant>
        <vt:i4>5</vt:i4>
      </vt:variant>
      <vt:variant>
        <vt:lpwstr>https://www.sps.ed.ac.uk/students/postgraduate/taught-msc/your-studies/student-handbooks</vt:lpwstr>
      </vt:variant>
      <vt:variant>
        <vt:lpwstr/>
      </vt:variant>
      <vt:variant>
        <vt:i4>1114177</vt:i4>
      </vt:variant>
      <vt:variant>
        <vt:i4>39</vt:i4>
      </vt:variant>
      <vt:variant>
        <vt:i4>0</vt:i4>
      </vt:variant>
      <vt:variant>
        <vt:i4>5</vt:i4>
      </vt:variant>
      <vt:variant>
        <vt:lpwstr>https://www.sps.ed.ac.uk/students/postgraduate/taught-msc/your-studies/student-handbooks</vt:lpwstr>
      </vt:variant>
      <vt:variant>
        <vt:lpwstr/>
      </vt:variant>
      <vt:variant>
        <vt:i4>3866730</vt:i4>
      </vt:variant>
      <vt:variant>
        <vt:i4>36</vt:i4>
      </vt:variant>
      <vt:variant>
        <vt:i4>0</vt:i4>
      </vt:variant>
      <vt:variant>
        <vt:i4>5</vt:i4>
      </vt:variant>
      <vt:variant>
        <vt:lpwstr>https://www.innogen.ac.uk/</vt:lpwstr>
      </vt:variant>
      <vt:variant>
        <vt:lpwstr/>
      </vt:variant>
      <vt:variant>
        <vt:i4>2097209</vt:i4>
      </vt:variant>
      <vt:variant>
        <vt:i4>33</vt:i4>
      </vt:variant>
      <vt:variant>
        <vt:i4>0</vt:i4>
      </vt:variant>
      <vt:variant>
        <vt:i4>5</vt:i4>
      </vt:variant>
      <vt:variant>
        <vt:lpwstr>https://www.sps.ed.ac.uk/science-technology-and-innovation-studies</vt:lpwstr>
      </vt:variant>
      <vt:variant>
        <vt:lpwstr/>
      </vt:variant>
      <vt:variant>
        <vt:i4>1376358</vt:i4>
      </vt:variant>
      <vt:variant>
        <vt:i4>30</vt:i4>
      </vt:variant>
      <vt:variant>
        <vt:i4>0</vt:i4>
      </vt:variant>
      <vt:variant>
        <vt:i4>5</vt:i4>
      </vt:variant>
      <vt:variant>
        <vt:lpwstr>mailto:SWAYPlacements@ed.ac.uk</vt:lpwstr>
      </vt:variant>
      <vt:variant>
        <vt:lpwstr/>
      </vt:variant>
      <vt:variant>
        <vt:i4>1376358</vt:i4>
      </vt:variant>
      <vt:variant>
        <vt:i4>27</vt:i4>
      </vt:variant>
      <vt:variant>
        <vt:i4>0</vt:i4>
      </vt:variant>
      <vt:variant>
        <vt:i4>5</vt:i4>
      </vt:variant>
      <vt:variant>
        <vt:lpwstr>mailto:SWAYPlacements@ed.ac.uk</vt:lpwstr>
      </vt:variant>
      <vt:variant>
        <vt:lpwstr/>
      </vt:variant>
      <vt:variant>
        <vt:i4>3801122</vt:i4>
      </vt:variant>
      <vt:variant>
        <vt:i4>24</vt:i4>
      </vt:variant>
      <vt:variant>
        <vt:i4>0</vt:i4>
      </vt:variant>
      <vt:variant>
        <vt:i4>5</vt:i4>
      </vt:variant>
      <vt:variant>
        <vt:lpwstr>https://www.sps.ed.ac.uk/students/postgraduate/taught-msc/your-studies/msc-taught-dissertations</vt:lpwstr>
      </vt:variant>
      <vt:variant>
        <vt:lpwstr/>
      </vt:variant>
      <vt:variant>
        <vt:i4>1114177</vt:i4>
      </vt:variant>
      <vt:variant>
        <vt:i4>21</vt:i4>
      </vt:variant>
      <vt:variant>
        <vt:i4>0</vt:i4>
      </vt:variant>
      <vt:variant>
        <vt:i4>5</vt:i4>
      </vt:variant>
      <vt:variant>
        <vt:lpwstr>https://www.sps.ed.ac.uk/students/postgraduate/taught-msc/your-studies/student-handbooks</vt:lpwstr>
      </vt:variant>
      <vt:variant>
        <vt:lpwstr/>
      </vt:variant>
      <vt:variant>
        <vt:i4>65548</vt:i4>
      </vt:variant>
      <vt:variant>
        <vt:i4>18</vt:i4>
      </vt:variant>
      <vt:variant>
        <vt:i4>0</vt:i4>
      </vt:variant>
      <vt:variant>
        <vt:i4>5</vt:i4>
      </vt:variant>
      <vt:variant>
        <vt:lpwstr>http://www.innogen.ac.uk/</vt:lpwstr>
      </vt:variant>
      <vt:variant>
        <vt:lpwstr/>
      </vt:variant>
      <vt:variant>
        <vt:i4>2097209</vt:i4>
      </vt:variant>
      <vt:variant>
        <vt:i4>15</vt:i4>
      </vt:variant>
      <vt:variant>
        <vt:i4>0</vt:i4>
      </vt:variant>
      <vt:variant>
        <vt:i4>5</vt:i4>
      </vt:variant>
      <vt:variant>
        <vt:lpwstr>https://www.sps.ed.ac.uk/science-technology-and-innovation-studies</vt:lpwstr>
      </vt:variant>
      <vt:variant>
        <vt:lpwstr/>
      </vt:variant>
      <vt:variant>
        <vt:i4>983067</vt:i4>
      </vt:variant>
      <vt:variant>
        <vt:i4>12</vt:i4>
      </vt:variant>
      <vt:variant>
        <vt:i4>0</vt:i4>
      </vt:variant>
      <vt:variant>
        <vt:i4>5</vt:i4>
      </vt:variant>
      <vt:variant>
        <vt:lpwstr>https://www.sps.ed.ac.uk/study/postgraduate-taught-programmes/management-bioeconomy-innovation-and-governance</vt:lpwstr>
      </vt:variant>
      <vt:variant>
        <vt:lpwstr/>
      </vt:variant>
      <vt:variant>
        <vt:i4>2424834</vt:i4>
      </vt:variant>
      <vt:variant>
        <vt:i4>9</vt:i4>
      </vt:variant>
      <vt:variant>
        <vt:i4>0</vt:i4>
      </vt:variant>
      <vt:variant>
        <vt:i4>5</vt:i4>
      </vt:variant>
      <vt:variant>
        <vt:lpwstr>mailto:pgtaught.sps@ed.ac.uk</vt:lpwstr>
      </vt:variant>
      <vt:variant>
        <vt:lpwstr/>
      </vt:variant>
      <vt:variant>
        <vt:i4>2621441</vt:i4>
      </vt:variant>
      <vt:variant>
        <vt:i4>6</vt:i4>
      </vt:variant>
      <vt:variant>
        <vt:i4>0</vt:i4>
      </vt:variant>
      <vt:variant>
        <vt:i4>5</vt:i4>
      </vt:variant>
      <vt:variant>
        <vt:lpwstr>mailto:student.sps@ed.ac.uk</vt:lpwstr>
      </vt:variant>
      <vt:variant>
        <vt:lpwstr/>
      </vt:variant>
      <vt:variant>
        <vt:i4>6619231</vt:i4>
      </vt:variant>
      <vt:variant>
        <vt:i4>3</vt:i4>
      </vt:variant>
      <vt:variant>
        <vt:i4>0</vt:i4>
      </vt:variant>
      <vt:variant>
        <vt:i4>5</vt:i4>
      </vt:variant>
      <vt:variant>
        <vt:lpwstr>mailto:Farah.Huzair@ed.ac.uk</vt:lpwstr>
      </vt:variant>
      <vt:variant>
        <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STID Handbook 10-11</dc:title>
  <dc:subject/>
  <dc:creator>Lawrence Dritsas</dc:creator>
  <cp:keywords/>
  <cp:lastModifiedBy>Claire Moggie</cp:lastModifiedBy>
  <cp:revision>2</cp:revision>
  <cp:lastPrinted>2015-09-16T15:44:00Z</cp:lastPrinted>
  <dcterms:created xsi:type="dcterms:W3CDTF">2024-08-20T09:52:00Z</dcterms:created>
  <dcterms:modified xsi:type="dcterms:W3CDTF">2024-08-20T09:52:00Z</dcterms:modified>
</cp:coreProperties>
</file>